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62A8" w:rsidRDefault="001F62A8" w14:paraId="132159EF" w14:textId="77777777">
      <w:pPr>
        <w:ind w:left="720"/>
        <w:rPr>
          <w:rFonts w:ascii="Roboto" w:hAnsi="Roboto" w:eastAsia="Roboto" w:cs="Roboto"/>
        </w:rPr>
      </w:pPr>
      <w:bookmarkStart w:name="_GoBack" w:id="0"/>
      <w:bookmarkEnd w:id="0"/>
    </w:p>
    <w:p w:rsidR="001F62A8" w:rsidRDefault="009064F3" w14:paraId="132159F0" w14:textId="77777777">
      <w:pPr>
        <w:ind w:left="360"/>
        <w:jc w:val="center"/>
        <w:rPr>
          <w:rFonts w:ascii="Roboto" w:hAnsi="Roboto" w:eastAsia="Roboto" w:cs="Roboto"/>
        </w:rPr>
      </w:pPr>
      <w:r>
        <w:rPr>
          <w:rFonts w:ascii="Roboto" w:hAnsi="Roboto" w:eastAsia="Roboto" w:cs="Roboto"/>
        </w:rPr>
        <w:t>This is an Agreement between:</w:t>
      </w:r>
    </w:p>
    <w:p w:rsidR="001F62A8" w:rsidRDefault="001F62A8" w14:paraId="132159F1" w14:textId="77777777">
      <w:pPr>
        <w:ind w:left="720"/>
        <w:rPr>
          <w:rFonts w:ascii="Roboto" w:hAnsi="Roboto" w:eastAsia="Roboto" w:cs="Roboto"/>
        </w:rPr>
      </w:pPr>
    </w:p>
    <w:p w:rsidR="001F62A8" w:rsidRDefault="009064F3" w14:paraId="132159F2" w14:textId="77777777">
      <w:pPr>
        <w:ind w:left="720"/>
        <w:jc w:val="center"/>
        <w:rPr>
          <w:rFonts w:ascii="Roboto" w:hAnsi="Roboto" w:eastAsia="Roboto" w:cs="Roboto"/>
        </w:rPr>
      </w:pPr>
      <w:r>
        <w:rPr>
          <w:rFonts w:ascii="Roboto" w:hAnsi="Roboto" w:eastAsia="Roboto" w:cs="Roboto"/>
        </w:rPr>
        <w:t>Xeneta AS</w:t>
      </w:r>
    </w:p>
    <w:p w:rsidR="001F62A8" w:rsidRDefault="009064F3" w14:paraId="132159F3" w14:textId="77777777">
      <w:pPr>
        <w:ind w:left="720"/>
        <w:jc w:val="center"/>
        <w:rPr>
          <w:rFonts w:ascii="Roboto" w:hAnsi="Roboto" w:eastAsia="Roboto" w:cs="Roboto"/>
        </w:rPr>
      </w:pPr>
      <w:r>
        <w:rPr>
          <w:rFonts w:ascii="Roboto" w:hAnsi="Roboto" w:eastAsia="Roboto" w:cs="Roboto"/>
        </w:rPr>
        <w:t>Torggata 8</w:t>
      </w:r>
    </w:p>
    <w:p w:rsidR="001F62A8" w:rsidRDefault="009064F3" w14:paraId="132159F4" w14:textId="77777777">
      <w:pPr>
        <w:ind w:left="720"/>
        <w:jc w:val="center"/>
        <w:rPr>
          <w:rFonts w:ascii="Roboto" w:hAnsi="Roboto" w:eastAsia="Roboto" w:cs="Roboto"/>
        </w:rPr>
      </w:pPr>
      <w:r>
        <w:rPr>
          <w:rFonts w:ascii="Roboto" w:hAnsi="Roboto" w:eastAsia="Roboto" w:cs="Roboto"/>
        </w:rPr>
        <w:t>0181 Oslo</w:t>
      </w:r>
    </w:p>
    <w:p w:rsidR="001F62A8" w:rsidRDefault="009064F3" w14:paraId="132159F5" w14:textId="77777777">
      <w:pPr>
        <w:ind w:left="720"/>
        <w:jc w:val="center"/>
        <w:rPr>
          <w:rFonts w:ascii="Roboto" w:hAnsi="Roboto" w:eastAsia="Roboto" w:cs="Roboto"/>
        </w:rPr>
      </w:pPr>
      <w:r>
        <w:rPr>
          <w:rFonts w:ascii="Roboto" w:hAnsi="Roboto" w:eastAsia="Roboto" w:cs="Roboto"/>
        </w:rPr>
        <w:t>Norway</w:t>
      </w:r>
    </w:p>
    <w:p w:rsidR="001F62A8" w:rsidRDefault="001F62A8" w14:paraId="132159F6" w14:textId="77777777">
      <w:pPr>
        <w:ind w:left="720"/>
        <w:jc w:val="center"/>
        <w:rPr>
          <w:rFonts w:ascii="Roboto" w:hAnsi="Roboto" w:eastAsia="Roboto" w:cs="Roboto"/>
        </w:rPr>
      </w:pPr>
    </w:p>
    <w:p w:rsidR="001F62A8" w:rsidRDefault="009064F3" w14:paraId="132159F7" w14:textId="77777777">
      <w:pPr>
        <w:ind w:left="720"/>
        <w:jc w:val="center"/>
        <w:rPr>
          <w:rFonts w:ascii="Roboto" w:hAnsi="Roboto" w:eastAsia="Roboto" w:cs="Roboto"/>
        </w:rPr>
      </w:pPr>
      <w:r>
        <w:rPr>
          <w:rFonts w:ascii="Roboto" w:hAnsi="Roboto" w:eastAsia="Roboto" w:cs="Roboto"/>
        </w:rPr>
        <w:t>(Xeneta)</w:t>
      </w:r>
    </w:p>
    <w:p w:rsidR="001F62A8" w:rsidRDefault="001F62A8" w14:paraId="132159F8" w14:textId="77777777">
      <w:pPr>
        <w:ind w:left="720"/>
        <w:jc w:val="center"/>
        <w:rPr>
          <w:rFonts w:ascii="Roboto" w:hAnsi="Roboto" w:eastAsia="Roboto" w:cs="Roboto"/>
        </w:rPr>
      </w:pPr>
    </w:p>
    <w:p w:rsidR="001F62A8" w:rsidRDefault="009064F3" w14:paraId="132159F9" w14:textId="77777777">
      <w:pPr>
        <w:ind w:left="720"/>
        <w:jc w:val="center"/>
        <w:rPr>
          <w:rFonts w:ascii="Roboto" w:hAnsi="Roboto" w:eastAsia="Roboto" w:cs="Roboto"/>
        </w:rPr>
      </w:pPr>
      <w:r>
        <w:rPr>
          <w:rFonts w:ascii="Roboto" w:hAnsi="Roboto" w:eastAsia="Roboto" w:cs="Roboto"/>
        </w:rPr>
        <w:t>and</w:t>
      </w:r>
    </w:p>
    <w:p w:rsidR="001F62A8" w:rsidRDefault="001F62A8" w14:paraId="132159FA" w14:textId="77777777">
      <w:pPr>
        <w:ind w:left="720"/>
        <w:jc w:val="center"/>
        <w:rPr>
          <w:rFonts w:ascii="Roboto" w:hAnsi="Roboto" w:eastAsia="Roboto" w:cs="Roboto"/>
        </w:rPr>
      </w:pPr>
    </w:p>
    <w:p w:rsidR="05E8FF6D" w:rsidP="05E8FF6D" w:rsidRDefault="05E8FF6D" w14:paraId="63AEC1D7" w14:textId="7C0F5871">
      <w:pPr>
        <w:pStyle w:val="Normal"/>
        <w:bidi w:val="0"/>
        <w:spacing w:before="0" w:beforeAutospacing="off" w:after="0" w:afterAutospacing="off" w:line="259" w:lineRule="auto"/>
        <w:ind w:left="720" w:right="0"/>
        <w:jc w:val="center"/>
      </w:pPr>
      <w:r w:rsidRPr="05E8FF6D" w:rsidR="05E8FF6D">
        <w:rPr>
          <w:rFonts w:ascii="Roboto" w:hAnsi="Roboto" w:eastAsia="Roboto" w:cs="Roboto"/>
          <w:highlight w:val="yellow"/>
        </w:rPr>
        <w:t>XCAB Member</w:t>
      </w:r>
    </w:p>
    <w:p w:rsidR="001F62A8" w:rsidRDefault="001F62A8" w14:paraId="132159FE" w14:textId="77777777">
      <w:pPr>
        <w:ind w:left="720"/>
        <w:jc w:val="center"/>
        <w:rPr>
          <w:rFonts w:ascii="Roboto" w:hAnsi="Roboto" w:eastAsia="Roboto" w:cs="Roboto"/>
        </w:rPr>
      </w:pPr>
    </w:p>
    <w:p w:rsidR="001F62A8" w:rsidRDefault="009064F3" w14:paraId="132159FF" w14:textId="77777777">
      <w:pPr>
        <w:ind w:left="720"/>
        <w:jc w:val="center"/>
        <w:rPr>
          <w:rFonts w:ascii="Roboto" w:hAnsi="Roboto" w:eastAsia="Roboto" w:cs="Roboto"/>
        </w:rPr>
      </w:pPr>
      <w:r>
        <w:rPr>
          <w:rFonts w:ascii="Roboto" w:hAnsi="Roboto" w:eastAsia="Roboto" w:cs="Roboto"/>
        </w:rPr>
        <w:t>(Customer)</w:t>
      </w:r>
    </w:p>
    <w:p w:rsidR="001F62A8" w:rsidRDefault="001F62A8" w14:paraId="13215A00" w14:textId="77777777">
      <w:pPr>
        <w:rPr>
          <w:rFonts w:ascii="Roboto" w:hAnsi="Roboto" w:eastAsia="Roboto" w:cs="Roboto"/>
        </w:rPr>
      </w:pPr>
    </w:p>
    <w:p w:rsidR="001F62A8" w:rsidRDefault="009064F3" w14:paraId="13215A01" w14:textId="77777777">
      <w:pPr>
        <w:numPr>
          <w:ilvl w:val="0"/>
          <w:numId w:val="7"/>
        </w:numPr>
        <w:contextualSpacing/>
        <w:rPr>
          <w:rFonts w:ascii="Roboto" w:hAnsi="Roboto" w:eastAsia="Roboto" w:cs="Roboto"/>
          <w:b/>
        </w:rPr>
      </w:pPr>
      <w:bookmarkStart w:name="_gjdgxs" w:colFirst="0" w:colLast="0" w:id="1"/>
      <w:bookmarkEnd w:id="1"/>
      <w:r>
        <w:rPr>
          <w:rFonts w:ascii="Roboto" w:hAnsi="Roboto" w:eastAsia="Roboto" w:cs="Roboto"/>
          <w:b/>
        </w:rPr>
        <w:t xml:space="preserve">Introduction </w:t>
      </w:r>
    </w:p>
    <w:p w:rsidR="001F62A8" w:rsidRDefault="009064F3" w14:paraId="13215A02" w14:textId="09826ED0">
      <w:pPr>
        <w:rPr>
          <w:rFonts w:ascii="Roboto" w:hAnsi="Roboto" w:eastAsia="Roboto" w:cs="Roboto"/>
        </w:rPr>
      </w:pPr>
      <w:r w:rsidRPr="05E8FF6D" w:rsidR="009064F3">
        <w:rPr>
          <w:rFonts w:ascii="Roboto" w:hAnsi="Roboto" w:eastAsia="Roboto" w:cs="Roboto"/>
        </w:rPr>
        <w:t>Customer has agreed to participate in the Xeneta Customer Advisory Board (XCAB) 2022</w:t>
      </w:r>
      <w:r w:rsidRPr="05E8FF6D" w:rsidR="009064F3">
        <w:rPr>
          <w:rFonts w:ascii="Roboto" w:hAnsi="Roboto" w:eastAsia="Roboto" w:cs="Roboto"/>
        </w:rPr>
        <w:t xml:space="preserve"> - 20</w:t>
      </w:r>
      <w:r w:rsidRPr="05E8FF6D" w:rsidR="00A9668E">
        <w:rPr>
          <w:rFonts w:ascii="Roboto" w:hAnsi="Roboto" w:eastAsia="Roboto" w:cs="Roboto"/>
        </w:rPr>
        <w:t>23</w:t>
      </w:r>
      <w:r w:rsidRPr="05E8FF6D" w:rsidR="009064F3">
        <w:rPr>
          <w:rFonts w:ascii="Roboto" w:hAnsi="Roboto" w:eastAsia="Roboto" w:cs="Roboto"/>
        </w:rPr>
        <w:t xml:space="preserve"> with </w:t>
      </w:r>
      <w:r w:rsidRPr="05E8FF6D" w:rsidR="009064F3">
        <w:rPr>
          <w:rFonts w:ascii="Roboto" w:hAnsi="Roboto" w:eastAsia="Roboto" w:cs="Roboto"/>
        </w:rPr>
        <w:t xml:space="preserve">as a representative for the Customer (The Participation). The purpose and mission of Xeneta Customer Advisory Board is described in Section 2 below. </w:t>
      </w:r>
    </w:p>
    <w:p w:rsidR="001F62A8" w:rsidRDefault="009064F3" w14:paraId="13215A03" w14:textId="77777777">
      <w:pPr>
        <w:rPr>
          <w:rFonts w:ascii="Roboto" w:hAnsi="Roboto" w:eastAsia="Roboto" w:cs="Roboto"/>
        </w:rPr>
      </w:pPr>
      <w:r>
        <w:rPr>
          <w:rFonts w:ascii="Roboto" w:hAnsi="Roboto" w:eastAsia="Roboto" w:cs="Roboto"/>
        </w:rPr>
        <w:t xml:space="preserve">This Agreement regulates the Parties rights and obligations before, during and after the Participation.  </w:t>
      </w:r>
    </w:p>
    <w:p w:rsidR="001F62A8" w:rsidRDefault="009064F3" w14:paraId="13215A04" w14:textId="61D015FE">
      <w:pPr>
        <w:rPr>
          <w:rFonts w:ascii="Roboto" w:hAnsi="Roboto" w:eastAsia="Roboto" w:cs="Roboto"/>
        </w:rPr>
      </w:pPr>
      <w:r w:rsidRPr="05E8FF6D" w:rsidR="009064F3">
        <w:rPr>
          <w:rFonts w:ascii="Roboto" w:hAnsi="Roboto" w:eastAsia="Roboto" w:cs="Roboto"/>
        </w:rPr>
        <w:t>By attending the meeting, the Parties agree to the content herein.</w:t>
      </w:r>
    </w:p>
    <w:p w:rsidR="001F62A8" w:rsidRDefault="001F62A8" w14:paraId="13215A05" w14:textId="77777777">
      <w:pPr>
        <w:ind w:left="360"/>
        <w:rPr>
          <w:rFonts w:ascii="Roboto" w:hAnsi="Roboto" w:eastAsia="Roboto" w:cs="Roboto"/>
        </w:rPr>
      </w:pPr>
    </w:p>
    <w:p w:rsidR="001F62A8" w:rsidRDefault="001F62A8" w14:paraId="13215A06" w14:textId="77777777">
      <w:pPr>
        <w:rPr>
          <w:rFonts w:ascii="Roboto" w:hAnsi="Roboto" w:eastAsia="Roboto" w:cs="Roboto"/>
          <w:b/>
        </w:rPr>
      </w:pPr>
    </w:p>
    <w:p w:rsidR="001F62A8" w:rsidRDefault="009064F3" w14:paraId="13215A07" w14:textId="77777777">
      <w:pPr>
        <w:numPr>
          <w:ilvl w:val="0"/>
          <w:numId w:val="7"/>
        </w:numPr>
        <w:contextualSpacing/>
        <w:rPr>
          <w:rFonts w:ascii="Roboto" w:hAnsi="Roboto" w:eastAsia="Roboto" w:cs="Roboto"/>
          <w:b/>
        </w:rPr>
      </w:pPr>
      <w:r>
        <w:rPr>
          <w:rFonts w:ascii="Roboto" w:hAnsi="Roboto" w:eastAsia="Roboto" w:cs="Roboto"/>
          <w:b/>
        </w:rPr>
        <w:t>The Xeneta Customer Advisory Board (XCAB)</w:t>
      </w:r>
    </w:p>
    <w:p w:rsidR="001F62A8" w:rsidRDefault="009064F3" w14:paraId="13215A08" w14:textId="31A4B06F">
      <w:pPr>
        <w:rPr>
          <w:rFonts w:ascii="Roboto" w:hAnsi="Roboto" w:eastAsia="Roboto" w:cs="Roboto"/>
        </w:rPr>
      </w:pPr>
      <w:r w:rsidRPr="05E8FF6D" w:rsidR="009064F3">
        <w:rPr>
          <w:rFonts w:ascii="Roboto" w:hAnsi="Roboto" w:eastAsia="Roboto" w:cs="Roboto"/>
        </w:rPr>
        <w:t>Xeneta Customer Advisory Board (XCAB) 2022</w:t>
      </w:r>
      <w:r w:rsidRPr="05E8FF6D" w:rsidR="009064F3">
        <w:rPr>
          <w:rFonts w:ascii="Roboto" w:hAnsi="Roboto" w:eastAsia="Roboto" w:cs="Roboto"/>
        </w:rPr>
        <w:t xml:space="preserve"> - 20</w:t>
      </w:r>
      <w:r w:rsidRPr="05E8FF6D" w:rsidR="00CA78E4">
        <w:rPr>
          <w:rFonts w:ascii="Roboto" w:hAnsi="Roboto" w:eastAsia="Roboto" w:cs="Roboto"/>
        </w:rPr>
        <w:t>23</w:t>
      </w:r>
      <w:r w:rsidRPr="05E8FF6D" w:rsidR="009064F3">
        <w:rPr>
          <w:rFonts w:ascii="Roboto" w:hAnsi="Roboto" w:eastAsia="Roboto" w:cs="Roboto"/>
        </w:rPr>
        <w:t xml:space="preserve"> is an exclusive network of customers coming together to help shape the future direction of Xeneta. The goal is to gain a better understanding of the trends shaping the freight market.</w:t>
      </w:r>
    </w:p>
    <w:p w:rsidR="001F62A8" w:rsidRDefault="001F62A8" w14:paraId="13215A09" w14:textId="77777777">
      <w:pPr>
        <w:rPr>
          <w:rFonts w:ascii="Roboto" w:hAnsi="Roboto" w:eastAsia="Roboto" w:cs="Roboto"/>
        </w:rPr>
      </w:pPr>
    </w:p>
    <w:p w:rsidR="001F62A8" w:rsidRDefault="009064F3" w14:paraId="13215A0A" w14:textId="77777777">
      <w:pPr>
        <w:rPr>
          <w:rFonts w:ascii="Roboto" w:hAnsi="Roboto" w:eastAsia="Roboto" w:cs="Roboto"/>
        </w:rPr>
      </w:pPr>
      <w:r w:rsidRPr="05E8FF6D" w:rsidR="009064F3">
        <w:rPr>
          <w:rFonts w:ascii="Roboto" w:hAnsi="Roboto" w:eastAsia="Roboto" w:cs="Roboto"/>
        </w:rPr>
        <w:t>Topics:</w:t>
      </w:r>
    </w:p>
    <w:p w:rsidR="05E8FF6D" w:rsidP="05E8FF6D" w:rsidRDefault="05E8FF6D" w14:paraId="44E3D803" w14:textId="4E047B44">
      <w:pPr>
        <w:pStyle w:val="ListParagraph"/>
        <w:numPr>
          <w:ilvl w:val="0"/>
          <w:numId w:val="12"/>
        </w:numPr>
        <w:spacing/>
        <w:contextualSpacing/>
        <w:rPr>
          <w:rFonts w:ascii="Roboto" w:hAnsi="Roboto" w:eastAsia="Roboto" w:cs="Roboto"/>
        </w:rPr>
      </w:pPr>
      <w:r w:rsidRPr="05E8FF6D" w:rsidR="05E8FF6D">
        <w:rPr>
          <w:rFonts w:ascii="Roboto" w:hAnsi="Roboto" w:eastAsia="Roboto" w:cs="Roboto"/>
        </w:rPr>
        <w:t xml:space="preserve">Validate current product and new ideas; guide the Xeneta product roadmap </w:t>
      </w:r>
    </w:p>
    <w:p w:rsidR="05E8FF6D" w:rsidP="05E8FF6D" w:rsidRDefault="05E8FF6D" w14:paraId="03CEB12D" w14:textId="5A363538">
      <w:pPr>
        <w:pStyle w:val="ListParagraph"/>
        <w:numPr>
          <w:ilvl w:val="0"/>
          <w:numId w:val="12"/>
        </w:numPr>
        <w:rPr>
          <w:rFonts w:ascii="Roboto" w:hAnsi="Roboto" w:eastAsia="Roboto" w:cs="Roboto"/>
          <w:noProof w:val="0"/>
          <w:sz w:val="24"/>
          <w:szCs w:val="24"/>
          <w:lang w:val="en-US"/>
        </w:rPr>
      </w:pPr>
      <w:r w:rsidRPr="05E8FF6D" w:rsidR="05E8FF6D">
        <w:rPr>
          <w:rFonts w:ascii="Roboto" w:hAnsi="Roboto" w:eastAsia="Roboto" w:cs="Roboto"/>
          <w:noProof w:val="0"/>
          <w:sz w:val="24"/>
          <w:szCs w:val="24"/>
          <w:lang w:val="en-US"/>
        </w:rPr>
        <w:t xml:space="preserve">Help shape and validate our market message and value proposition </w:t>
      </w:r>
    </w:p>
    <w:p w:rsidR="05E8FF6D" w:rsidP="05E8FF6D" w:rsidRDefault="05E8FF6D" w14:paraId="12A2B76B" w14:textId="59784F2E">
      <w:pPr>
        <w:pStyle w:val="ListParagraph"/>
        <w:numPr>
          <w:ilvl w:val="0"/>
          <w:numId w:val="12"/>
        </w:numPr>
        <w:rPr>
          <w:rFonts w:ascii="Roboto" w:hAnsi="Roboto" w:eastAsia="Roboto" w:cs="Roboto"/>
          <w:noProof w:val="0"/>
          <w:sz w:val="24"/>
          <w:szCs w:val="24"/>
          <w:lang w:val="en-US"/>
        </w:rPr>
      </w:pPr>
      <w:r w:rsidRPr="05E8FF6D" w:rsidR="05E8FF6D">
        <w:rPr>
          <w:rFonts w:ascii="Roboto" w:hAnsi="Roboto" w:eastAsia="Roboto" w:cs="Roboto"/>
          <w:noProof w:val="0"/>
          <w:sz w:val="24"/>
          <w:szCs w:val="24"/>
          <w:lang w:val="en-US"/>
        </w:rPr>
        <w:t>Gather market intelligence, learn about innovation in the industry, what should Xeneta develop next</w:t>
      </w:r>
    </w:p>
    <w:p w:rsidR="001F62A8" w:rsidRDefault="001F62A8" w14:paraId="13215A0E" w14:textId="77777777">
      <w:pPr>
        <w:rPr>
          <w:rFonts w:ascii="Roboto" w:hAnsi="Roboto" w:eastAsia="Roboto" w:cs="Roboto"/>
        </w:rPr>
      </w:pPr>
    </w:p>
    <w:p w:rsidR="001F62A8" w:rsidRDefault="009064F3" w14:paraId="13215A0F" w14:textId="77777777">
      <w:pPr>
        <w:rPr>
          <w:rFonts w:ascii="Roboto" w:hAnsi="Roboto" w:eastAsia="Roboto" w:cs="Roboto"/>
        </w:rPr>
      </w:pPr>
      <w:r>
        <w:rPr>
          <w:rFonts w:ascii="Roboto" w:hAnsi="Roboto" w:eastAsia="Roboto" w:cs="Roboto"/>
        </w:rPr>
        <w:t>Membership Details:</w:t>
      </w:r>
    </w:p>
    <w:p w:rsidR="001F62A8" w:rsidRDefault="009064F3" w14:paraId="13215A10" w14:textId="1D20E588">
      <w:pPr>
        <w:numPr>
          <w:ilvl w:val="0"/>
          <w:numId w:val="5"/>
        </w:numPr>
        <w:rPr>
          <w:rFonts w:ascii="Roboto" w:hAnsi="Roboto" w:eastAsia="Roboto" w:cs="Roboto"/>
        </w:rPr>
      </w:pPr>
      <w:r w:rsidRPr="05E8FF6D" w:rsidR="009064F3">
        <w:rPr>
          <w:rFonts w:ascii="Roboto" w:hAnsi="Roboto" w:eastAsia="Roboto" w:cs="Roboto"/>
        </w:rPr>
        <w:t>The Board members agree to meet several times during 2022-2023</w:t>
      </w:r>
    </w:p>
    <w:p w:rsidR="001F62A8" w:rsidRDefault="009064F3" w14:paraId="13215A12" w14:textId="77777777">
      <w:pPr>
        <w:numPr>
          <w:ilvl w:val="0"/>
          <w:numId w:val="5"/>
        </w:numPr>
        <w:contextualSpacing/>
        <w:rPr>
          <w:rFonts w:ascii="Roboto" w:hAnsi="Roboto" w:eastAsia="Roboto" w:cs="Roboto"/>
        </w:rPr>
      </w:pPr>
      <w:r>
        <w:rPr>
          <w:rFonts w:ascii="Roboto" w:hAnsi="Roboto" w:eastAsia="Roboto" w:cs="Roboto"/>
        </w:rPr>
        <w:t>The Xeneta Customer Advisory Board is an exclusive invitation-only board and the membership isn’t transferable. The Xeneta Customer Advisory Board member tenure period is one year.</w:t>
      </w:r>
    </w:p>
    <w:p w:rsidR="001F62A8" w:rsidRDefault="009064F3" w14:paraId="13215A13" w14:textId="77777777">
      <w:pPr>
        <w:numPr>
          <w:ilvl w:val="0"/>
          <w:numId w:val="5"/>
        </w:numPr>
        <w:contextualSpacing/>
        <w:rPr>
          <w:rFonts w:ascii="Roboto" w:hAnsi="Roboto" w:eastAsia="Roboto" w:cs="Roboto"/>
        </w:rPr>
      </w:pPr>
      <w:r>
        <w:rPr>
          <w:rFonts w:ascii="Roboto" w:hAnsi="Roboto" w:eastAsia="Roboto" w:cs="Roboto"/>
        </w:rPr>
        <w:lastRenderedPageBreak/>
        <w:t>There is no fee to attend the face-to-face meetings except travel.</w:t>
      </w:r>
    </w:p>
    <w:p w:rsidR="001F62A8" w:rsidRDefault="009064F3" w14:paraId="13215A15" w14:textId="77777777">
      <w:pPr>
        <w:numPr>
          <w:ilvl w:val="0"/>
          <w:numId w:val="5"/>
        </w:numPr>
        <w:contextualSpacing/>
        <w:rPr>
          <w:rFonts w:ascii="Roboto" w:hAnsi="Roboto" w:eastAsia="Roboto" w:cs="Roboto"/>
        </w:rPr>
      </w:pPr>
      <w:r>
        <w:rPr>
          <w:rFonts w:ascii="Roboto" w:hAnsi="Roboto" w:eastAsia="Roboto" w:cs="Roboto"/>
        </w:rPr>
        <w:t>Meals are included during the Xeneta Customer Advisory Board meetings</w:t>
      </w:r>
    </w:p>
    <w:p w:rsidR="001F62A8" w:rsidRDefault="001F62A8" w14:paraId="13215A16" w14:textId="77777777">
      <w:pPr>
        <w:rPr>
          <w:rFonts w:ascii="Roboto" w:hAnsi="Roboto" w:eastAsia="Roboto" w:cs="Roboto"/>
          <w:b/>
        </w:rPr>
      </w:pPr>
    </w:p>
    <w:p w:rsidR="001F62A8" w:rsidRDefault="001F62A8" w14:paraId="13215A17" w14:textId="77777777">
      <w:pPr>
        <w:rPr>
          <w:rFonts w:ascii="Roboto" w:hAnsi="Roboto" w:eastAsia="Roboto" w:cs="Roboto"/>
          <w:b/>
        </w:rPr>
      </w:pPr>
    </w:p>
    <w:p w:rsidR="001F62A8" w:rsidRDefault="009064F3" w14:paraId="13215A18" w14:textId="77777777">
      <w:pPr>
        <w:numPr>
          <w:ilvl w:val="0"/>
          <w:numId w:val="7"/>
        </w:numPr>
        <w:contextualSpacing/>
        <w:rPr>
          <w:rFonts w:ascii="Roboto" w:hAnsi="Roboto" w:eastAsia="Roboto" w:cs="Roboto"/>
          <w:b/>
        </w:rPr>
      </w:pPr>
      <w:r>
        <w:rPr>
          <w:rFonts w:ascii="Roboto" w:hAnsi="Roboto" w:eastAsia="Roboto" w:cs="Roboto"/>
          <w:b/>
        </w:rPr>
        <w:t xml:space="preserve">Confidentiality </w:t>
      </w:r>
    </w:p>
    <w:p w:rsidR="001F62A8" w:rsidRDefault="009064F3" w14:paraId="13215A19" w14:textId="77777777">
      <w:pPr>
        <w:rPr>
          <w:rFonts w:ascii="Roboto" w:hAnsi="Roboto" w:eastAsia="Roboto" w:cs="Roboto"/>
        </w:rPr>
      </w:pPr>
      <w:r>
        <w:rPr>
          <w:rFonts w:ascii="Roboto" w:hAnsi="Roboto" w:eastAsia="Roboto" w:cs="Roboto"/>
        </w:rPr>
        <w:t>The Parties may share and/or obtain Confidential Information (CI) before, during and after the Participation. The Parties agree to protect any CI from being disclosed.</w:t>
      </w:r>
    </w:p>
    <w:p w:rsidR="001F62A8" w:rsidRDefault="009064F3" w14:paraId="13215A1A" w14:textId="77777777">
      <w:pPr>
        <w:rPr>
          <w:rFonts w:ascii="Roboto" w:hAnsi="Roboto" w:eastAsia="Roboto" w:cs="Roboto"/>
        </w:rPr>
      </w:pPr>
      <w:r>
        <w:rPr>
          <w:rFonts w:ascii="Roboto" w:hAnsi="Roboto" w:eastAsia="Roboto" w:cs="Roboto"/>
        </w:rPr>
        <w:t xml:space="preserve">The Parties will share CI at its discretion and are not required to share any information under this Agreement. </w:t>
      </w:r>
    </w:p>
    <w:p w:rsidR="001F62A8" w:rsidRDefault="009064F3" w14:paraId="13215A1B" w14:textId="77777777">
      <w:pPr>
        <w:rPr>
          <w:rFonts w:ascii="Roboto" w:hAnsi="Roboto" w:eastAsia="Roboto" w:cs="Roboto"/>
        </w:rPr>
      </w:pPr>
      <w:r>
        <w:rPr>
          <w:rFonts w:ascii="Roboto" w:hAnsi="Roboto" w:eastAsia="Roboto" w:cs="Roboto"/>
        </w:rPr>
        <w:t>Neither Party will acquire any rights to the other Party’s CI.</w:t>
      </w:r>
    </w:p>
    <w:p w:rsidR="001F62A8" w:rsidRDefault="001F62A8" w14:paraId="13215A1C" w14:textId="77777777">
      <w:pPr>
        <w:ind w:left="720"/>
        <w:rPr>
          <w:rFonts w:ascii="Roboto" w:hAnsi="Roboto" w:eastAsia="Roboto" w:cs="Roboto"/>
        </w:rPr>
      </w:pPr>
    </w:p>
    <w:p w:rsidR="001F62A8" w:rsidRDefault="001F62A8" w14:paraId="13215A1D" w14:textId="77777777">
      <w:pPr>
        <w:ind w:left="720"/>
        <w:rPr>
          <w:rFonts w:ascii="Roboto" w:hAnsi="Roboto" w:eastAsia="Roboto" w:cs="Roboto"/>
        </w:rPr>
      </w:pPr>
    </w:p>
    <w:p w:rsidR="001F62A8" w:rsidRDefault="009064F3" w14:paraId="13215A1E" w14:textId="77777777">
      <w:pPr>
        <w:numPr>
          <w:ilvl w:val="1"/>
          <w:numId w:val="7"/>
        </w:numPr>
        <w:contextualSpacing/>
        <w:rPr>
          <w:rFonts w:ascii="Roboto" w:hAnsi="Roboto" w:eastAsia="Roboto" w:cs="Roboto"/>
        </w:rPr>
      </w:pPr>
      <w:r>
        <w:rPr>
          <w:rFonts w:ascii="Roboto" w:hAnsi="Roboto" w:eastAsia="Roboto" w:cs="Roboto"/>
        </w:rPr>
        <w:t>What is Confidential Information (CI)</w:t>
      </w:r>
    </w:p>
    <w:p w:rsidR="001F62A8" w:rsidRDefault="009064F3" w14:paraId="13215A1F" w14:textId="77777777">
      <w:pPr>
        <w:ind w:left="360"/>
        <w:rPr>
          <w:rFonts w:ascii="Roboto" w:hAnsi="Roboto" w:eastAsia="Roboto" w:cs="Roboto"/>
        </w:rPr>
      </w:pPr>
      <w:r>
        <w:rPr>
          <w:rFonts w:ascii="Roboto" w:hAnsi="Roboto" w:eastAsia="Roboto" w:cs="Roboto"/>
        </w:rPr>
        <w:t xml:space="preserve">CI is defined </w:t>
      </w:r>
      <w:proofErr w:type="gramStart"/>
      <w:r>
        <w:rPr>
          <w:rFonts w:ascii="Roboto" w:hAnsi="Roboto" w:eastAsia="Roboto" w:cs="Roboto"/>
        </w:rPr>
        <w:t>as:</w:t>
      </w:r>
      <w:proofErr w:type="gramEnd"/>
      <w:r>
        <w:rPr>
          <w:rFonts w:ascii="Roboto" w:hAnsi="Roboto" w:eastAsia="Roboto" w:cs="Roboto"/>
        </w:rPr>
        <w:t xml:space="preserve"> any and all information disclosed in relation to The Participation. </w:t>
      </w:r>
    </w:p>
    <w:p w:rsidR="001F62A8" w:rsidRDefault="009064F3" w14:paraId="13215A20" w14:textId="77777777">
      <w:pPr>
        <w:ind w:left="360"/>
        <w:rPr>
          <w:rFonts w:ascii="Roboto" w:hAnsi="Roboto" w:eastAsia="Roboto" w:cs="Roboto"/>
        </w:rPr>
      </w:pPr>
      <w:r>
        <w:rPr>
          <w:rFonts w:ascii="Roboto" w:hAnsi="Roboto" w:eastAsia="Roboto" w:cs="Roboto"/>
        </w:rPr>
        <w:t xml:space="preserve">This will include, but is not limited to, any confidential, proprietary, trade secret or other non-public information, materials, or samples that the Parties obtain, see, hear, read, or otherwise learn in connection with the Participation. </w:t>
      </w:r>
    </w:p>
    <w:p w:rsidR="001F62A8" w:rsidRDefault="009064F3" w14:paraId="13215A21" w14:textId="77777777">
      <w:pPr>
        <w:ind w:left="360"/>
        <w:rPr>
          <w:rFonts w:ascii="Roboto" w:hAnsi="Roboto" w:eastAsia="Roboto" w:cs="Roboto"/>
        </w:rPr>
      </w:pPr>
      <w:r>
        <w:rPr>
          <w:rFonts w:ascii="Roboto" w:hAnsi="Roboto" w:eastAsia="Roboto" w:cs="Roboto"/>
        </w:rPr>
        <w:t>Information can be CI regardless of whether it is obtained from the disclosing party, any Affiliates, or a third party.</w:t>
      </w:r>
    </w:p>
    <w:p w:rsidR="001F62A8" w:rsidRDefault="001F62A8" w14:paraId="13215A22" w14:textId="77777777">
      <w:pPr>
        <w:ind w:left="792"/>
        <w:rPr>
          <w:rFonts w:ascii="Roboto" w:hAnsi="Roboto" w:eastAsia="Roboto" w:cs="Roboto"/>
        </w:rPr>
      </w:pPr>
    </w:p>
    <w:p w:rsidR="001F62A8" w:rsidRDefault="009064F3" w14:paraId="13215A23" w14:textId="77777777">
      <w:pPr>
        <w:ind w:left="360"/>
        <w:rPr>
          <w:rFonts w:ascii="Roboto" w:hAnsi="Roboto" w:eastAsia="Roboto" w:cs="Roboto"/>
        </w:rPr>
      </w:pPr>
      <w:r>
        <w:rPr>
          <w:rFonts w:ascii="Roboto" w:hAnsi="Roboto" w:eastAsia="Roboto" w:cs="Roboto"/>
        </w:rPr>
        <w:t>Confidential information includes all information that may be of importance from a competition or privacy consideration to keep secret, including, but not limited to:</w:t>
      </w:r>
    </w:p>
    <w:p w:rsidR="001F62A8" w:rsidRDefault="009064F3" w14:paraId="13215A24" w14:textId="77777777">
      <w:pPr>
        <w:numPr>
          <w:ilvl w:val="2"/>
          <w:numId w:val="7"/>
        </w:numPr>
        <w:contextualSpacing/>
        <w:rPr>
          <w:rFonts w:ascii="Roboto" w:hAnsi="Roboto" w:eastAsia="Roboto" w:cs="Roboto"/>
        </w:rPr>
      </w:pPr>
      <w:r>
        <w:rPr>
          <w:rFonts w:ascii="Roboto" w:hAnsi="Roboto" w:eastAsia="Roboto" w:cs="Roboto"/>
        </w:rPr>
        <w:t>Any information regarding a party, its affiliates, its customers or its employees.</w:t>
      </w:r>
    </w:p>
    <w:p w:rsidR="001F62A8" w:rsidRDefault="009064F3" w14:paraId="13215A25" w14:textId="77777777">
      <w:pPr>
        <w:numPr>
          <w:ilvl w:val="2"/>
          <w:numId w:val="7"/>
        </w:numPr>
        <w:contextualSpacing/>
        <w:rPr>
          <w:rFonts w:ascii="Roboto" w:hAnsi="Roboto" w:eastAsia="Roboto" w:cs="Roboto"/>
        </w:rPr>
      </w:pPr>
      <w:r>
        <w:rPr>
          <w:rFonts w:ascii="Roboto" w:hAnsi="Roboto" w:eastAsia="Roboto" w:cs="Roboto"/>
        </w:rPr>
        <w:t>A Party’s trade secrets, business secrets, information of systems, materials, samples, products, business methods, concepts or software.</w:t>
      </w:r>
    </w:p>
    <w:p w:rsidR="001F62A8" w:rsidRDefault="009064F3" w14:paraId="13215A26" w14:textId="77777777">
      <w:pPr>
        <w:numPr>
          <w:ilvl w:val="2"/>
          <w:numId w:val="7"/>
        </w:numPr>
        <w:contextualSpacing/>
        <w:rPr>
          <w:rFonts w:ascii="Roboto" w:hAnsi="Roboto" w:eastAsia="Roboto" w:cs="Roboto"/>
        </w:rPr>
      </w:pPr>
      <w:r>
        <w:rPr>
          <w:rFonts w:ascii="Roboto" w:hAnsi="Roboto" w:eastAsia="Roboto" w:cs="Roboto"/>
        </w:rPr>
        <w:t>Information about a Party’s customers, or a party’s potential customers</w:t>
      </w:r>
    </w:p>
    <w:p w:rsidR="001F62A8" w:rsidRDefault="009064F3" w14:paraId="13215A27" w14:textId="77777777">
      <w:pPr>
        <w:numPr>
          <w:ilvl w:val="2"/>
          <w:numId w:val="7"/>
        </w:numPr>
        <w:contextualSpacing/>
        <w:rPr>
          <w:rFonts w:ascii="Roboto" w:hAnsi="Roboto" w:eastAsia="Roboto" w:cs="Roboto"/>
        </w:rPr>
      </w:pPr>
      <w:r>
        <w:rPr>
          <w:rFonts w:ascii="Roboto" w:hAnsi="Roboto" w:eastAsia="Roboto" w:cs="Roboto"/>
        </w:rPr>
        <w:t>Information about a Party’s contracts.</w:t>
      </w:r>
    </w:p>
    <w:p w:rsidR="001F62A8" w:rsidRDefault="009064F3" w14:paraId="13215A28" w14:textId="77777777">
      <w:pPr>
        <w:numPr>
          <w:ilvl w:val="2"/>
          <w:numId w:val="7"/>
        </w:numPr>
        <w:contextualSpacing/>
        <w:rPr>
          <w:rFonts w:ascii="Roboto" w:hAnsi="Roboto" w:eastAsia="Roboto" w:cs="Roboto"/>
        </w:rPr>
      </w:pPr>
      <w:r>
        <w:rPr>
          <w:rFonts w:ascii="Roboto" w:hAnsi="Roboto" w:eastAsia="Roboto" w:cs="Roboto"/>
        </w:rPr>
        <w:t>Information about the Party’s internal organization.</w:t>
      </w:r>
    </w:p>
    <w:p w:rsidR="001F62A8" w:rsidRDefault="009064F3" w14:paraId="13215A29" w14:textId="77777777">
      <w:pPr>
        <w:numPr>
          <w:ilvl w:val="2"/>
          <w:numId w:val="7"/>
        </w:numPr>
        <w:contextualSpacing/>
        <w:rPr>
          <w:rFonts w:ascii="Roboto" w:hAnsi="Roboto" w:eastAsia="Roboto" w:cs="Roboto"/>
        </w:rPr>
      </w:pPr>
      <w:r>
        <w:rPr>
          <w:rFonts w:ascii="Roboto" w:hAnsi="Roboto" w:eastAsia="Roboto" w:cs="Roboto"/>
        </w:rPr>
        <w:t>Any other information about personal, financial, legal, economic or commercial relationships</w:t>
      </w:r>
    </w:p>
    <w:p w:rsidR="001F62A8" w:rsidRDefault="001F62A8" w14:paraId="13215A2A" w14:textId="77777777">
      <w:pPr>
        <w:ind w:left="1224"/>
        <w:rPr>
          <w:rFonts w:ascii="Roboto" w:hAnsi="Roboto" w:eastAsia="Roboto" w:cs="Roboto"/>
        </w:rPr>
      </w:pPr>
    </w:p>
    <w:p w:rsidR="001F62A8" w:rsidRDefault="009064F3" w14:paraId="13215A2B" w14:textId="77777777">
      <w:pPr>
        <w:numPr>
          <w:ilvl w:val="1"/>
          <w:numId w:val="7"/>
        </w:numPr>
        <w:contextualSpacing/>
        <w:rPr>
          <w:rFonts w:ascii="Roboto" w:hAnsi="Roboto" w:eastAsia="Roboto" w:cs="Roboto"/>
        </w:rPr>
      </w:pPr>
      <w:r>
        <w:rPr>
          <w:rFonts w:ascii="Roboto" w:hAnsi="Roboto" w:eastAsia="Roboto" w:cs="Roboto"/>
        </w:rPr>
        <w:t>What is not confidential Information</w:t>
      </w:r>
    </w:p>
    <w:p w:rsidR="001F62A8" w:rsidRDefault="009064F3" w14:paraId="13215A2C" w14:textId="77777777">
      <w:pPr>
        <w:ind w:left="360"/>
        <w:rPr>
          <w:rFonts w:ascii="Roboto" w:hAnsi="Roboto" w:eastAsia="Roboto" w:cs="Roboto"/>
        </w:rPr>
      </w:pPr>
      <w:r>
        <w:rPr>
          <w:rFonts w:ascii="Roboto" w:hAnsi="Roboto" w:eastAsia="Roboto" w:cs="Roboto"/>
        </w:rPr>
        <w:t>Information is not CI if it:</w:t>
      </w:r>
    </w:p>
    <w:p w:rsidR="001F62A8" w:rsidRDefault="009064F3" w14:paraId="13215A2D" w14:textId="77777777">
      <w:pPr>
        <w:numPr>
          <w:ilvl w:val="2"/>
          <w:numId w:val="7"/>
        </w:numPr>
        <w:rPr>
          <w:rFonts w:ascii="Roboto" w:hAnsi="Roboto" w:eastAsia="Roboto" w:cs="Roboto"/>
        </w:rPr>
      </w:pPr>
      <w:r>
        <w:rPr>
          <w:rFonts w:ascii="Roboto" w:hAnsi="Roboto" w:eastAsia="Roboto" w:cs="Roboto"/>
        </w:rPr>
        <w:t xml:space="preserve">Is or becomes publicly known through no breach of this Agreement; </w:t>
      </w:r>
    </w:p>
    <w:p w:rsidR="001F62A8" w:rsidRDefault="009064F3" w14:paraId="13215A2E" w14:textId="77777777">
      <w:pPr>
        <w:numPr>
          <w:ilvl w:val="2"/>
          <w:numId w:val="7"/>
        </w:numPr>
        <w:rPr>
          <w:rFonts w:ascii="Roboto" w:hAnsi="Roboto" w:eastAsia="Roboto" w:cs="Roboto"/>
        </w:rPr>
      </w:pPr>
      <w:r>
        <w:rPr>
          <w:rFonts w:ascii="Roboto" w:hAnsi="Roboto" w:eastAsia="Roboto" w:cs="Roboto"/>
        </w:rPr>
        <w:t>Is known to the receiving party prior to the other party sharing it, as documented by the receiving party’s business records;</w:t>
      </w:r>
    </w:p>
    <w:p w:rsidR="001F62A8" w:rsidRDefault="009064F3" w14:paraId="13215A2F" w14:textId="77777777">
      <w:pPr>
        <w:numPr>
          <w:ilvl w:val="2"/>
          <w:numId w:val="7"/>
        </w:numPr>
        <w:rPr>
          <w:rFonts w:ascii="Roboto" w:hAnsi="Roboto" w:eastAsia="Roboto" w:cs="Roboto"/>
        </w:rPr>
      </w:pPr>
      <w:r>
        <w:rPr>
          <w:rFonts w:ascii="Roboto" w:hAnsi="Roboto" w:eastAsia="Roboto" w:cs="Roboto"/>
        </w:rPr>
        <w:t>Is disclosed to the receiving party by a third party having no confidentiality obligation to the disclosing party, as documented by the receiving party’s or third party’s business records; or</w:t>
      </w:r>
    </w:p>
    <w:p w:rsidR="001F62A8" w:rsidRDefault="009064F3" w14:paraId="13215A30" w14:textId="77777777">
      <w:pPr>
        <w:numPr>
          <w:ilvl w:val="2"/>
          <w:numId w:val="7"/>
        </w:numPr>
        <w:rPr>
          <w:rFonts w:ascii="Roboto" w:hAnsi="Roboto" w:eastAsia="Roboto" w:cs="Roboto"/>
        </w:rPr>
      </w:pPr>
      <w:r>
        <w:rPr>
          <w:rFonts w:ascii="Roboto" w:hAnsi="Roboto" w:eastAsia="Roboto" w:cs="Roboto"/>
        </w:rPr>
        <w:t>Is independently developed by the receiving party without using CI, as documented by the receiving party’s business records.</w:t>
      </w:r>
    </w:p>
    <w:p w:rsidR="001F62A8" w:rsidRDefault="001F62A8" w14:paraId="13215A31" w14:textId="77777777">
      <w:pPr>
        <w:ind w:left="360"/>
        <w:rPr>
          <w:rFonts w:ascii="Roboto" w:hAnsi="Roboto" w:eastAsia="Roboto" w:cs="Roboto"/>
        </w:rPr>
      </w:pPr>
    </w:p>
    <w:p w:rsidR="001F62A8" w:rsidRDefault="009064F3" w14:paraId="13215A32" w14:textId="77777777">
      <w:pPr>
        <w:numPr>
          <w:ilvl w:val="1"/>
          <w:numId w:val="7"/>
        </w:numPr>
        <w:rPr>
          <w:rFonts w:ascii="Roboto" w:hAnsi="Roboto" w:eastAsia="Roboto" w:cs="Roboto"/>
        </w:rPr>
      </w:pPr>
      <w:r>
        <w:rPr>
          <w:rFonts w:ascii="Roboto" w:hAnsi="Roboto" w:eastAsia="Roboto" w:cs="Roboto"/>
        </w:rPr>
        <w:t xml:space="preserve">How will the Parties Protect Confidential </w:t>
      </w:r>
      <w:proofErr w:type="gramStart"/>
      <w:r>
        <w:rPr>
          <w:rFonts w:ascii="Roboto" w:hAnsi="Roboto" w:eastAsia="Roboto" w:cs="Roboto"/>
        </w:rPr>
        <w:t>Information</w:t>
      </w:r>
      <w:proofErr w:type="gramEnd"/>
    </w:p>
    <w:p w:rsidR="001F62A8" w:rsidRDefault="009064F3" w14:paraId="13215A33" w14:textId="77777777">
      <w:pPr>
        <w:ind w:left="360"/>
        <w:rPr>
          <w:rFonts w:ascii="Roboto" w:hAnsi="Roboto" w:eastAsia="Roboto" w:cs="Roboto"/>
        </w:rPr>
      </w:pPr>
      <w:r>
        <w:rPr>
          <w:rFonts w:ascii="Roboto" w:hAnsi="Roboto" w:eastAsia="Roboto" w:cs="Roboto"/>
        </w:rPr>
        <w:t xml:space="preserve">The Parties will act in good faith to protect the confidentiality of CI. </w:t>
      </w:r>
    </w:p>
    <w:p w:rsidR="001F62A8" w:rsidRDefault="009064F3" w14:paraId="13215A34" w14:textId="77777777">
      <w:pPr>
        <w:ind w:left="360"/>
        <w:rPr>
          <w:rFonts w:ascii="Roboto" w:hAnsi="Roboto" w:eastAsia="Roboto" w:cs="Roboto"/>
        </w:rPr>
      </w:pPr>
      <w:r>
        <w:rPr>
          <w:rFonts w:ascii="Roboto" w:hAnsi="Roboto" w:eastAsia="Roboto" w:cs="Roboto"/>
        </w:rPr>
        <w:t>This commitment means that:</w:t>
      </w:r>
    </w:p>
    <w:p w:rsidR="001F62A8" w:rsidRDefault="009064F3" w14:paraId="13215A35" w14:textId="77777777">
      <w:pPr>
        <w:numPr>
          <w:ilvl w:val="2"/>
          <w:numId w:val="7"/>
        </w:numPr>
        <w:rPr>
          <w:rFonts w:ascii="Roboto" w:hAnsi="Roboto" w:eastAsia="Roboto" w:cs="Roboto"/>
        </w:rPr>
      </w:pPr>
      <w:r>
        <w:rPr>
          <w:rFonts w:ascii="Roboto" w:hAnsi="Roboto" w:eastAsia="Roboto" w:cs="Roboto"/>
        </w:rPr>
        <w:lastRenderedPageBreak/>
        <w:t>Neither party will disclose CI except as permitted herein or with the other Party’s prior written approval;</w:t>
      </w:r>
    </w:p>
    <w:p w:rsidR="001F62A8" w:rsidRDefault="009064F3" w14:paraId="13215A36" w14:textId="77777777">
      <w:pPr>
        <w:numPr>
          <w:ilvl w:val="2"/>
          <w:numId w:val="7"/>
        </w:numPr>
        <w:rPr>
          <w:rFonts w:ascii="Roboto" w:hAnsi="Roboto" w:eastAsia="Roboto" w:cs="Roboto"/>
        </w:rPr>
      </w:pPr>
      <w:r>
        <w:rPr>
          <w:rFonts w:ascii="Roboto" w:hAnsi="Roboto" w:eastAsia="Roboto" w:cs="Roboto"/>
        </w:rPr>
        <w:t xml:space="preserve">Each party will use CI only as needed in connection with the Participation; and </w:t>
      </w:r>
    </w:p>
    <w:p w:rsidR="001F62A8" w:rsidRDefault="009064F3" w14:paraId="13215A37" w14:textId="77777777">
      <w:pPr>
        <w:numPr>
          <w:ilvl w:val="2"/>
          <w:numId w:val="7"/>
        </w:numPr>
        <w:rPr>
          <w:rFonts w:ascii="Roboto" w:hAnsi="Roboto" w:eastAsia="Roboto" w:cs="Roboto"/>
        </w:rPr>
      </w:pPr>
      <w:r>
        <w:rPr>
          <w:rFonts w:ascii="Roboto" w:hAnsi="Roboto" w:eastAsia="Roboto" w:cs="Roboto"/>
        </w:rPr>
        <w:t>The Parties will take all reasonable measures to guard against inadvertent disclosure of CI.</w:t>
      </w:r>
    </w:p>
    <w:p w:rsidR="001F62A8" w:rsidRDefault="001F62A8" w14:paraId="13215A38" w14:textId="77777777">
      <w:pPr>
        <w:ind w:left="360"/>
        <w:rPr>
          <w:rFonts w:ascii="Roboto" w:hAnsi="Roboto" w:eastAsia="Roboto" w:cs="Roboto"/>
        </w:rPr>
      </w:pPr>
    </w:p>
    <w:p w:rsidR="001F62A8" w:rsidRDefault="009064F3" w14:paraId="13215A39" w14:textId="77777777">
      <w:pPr>
        <w:numPr>
          <w:ilvl w:val="1"/>
          <w:numId w:val="7"/>
        </w:numPr>
        <w:rPr>
          <w:rFonts w:ascii="Roboto" w:hAnsi="Roboto" w:eastAsia="Roboto" w:cs="Roboto"/>
        </w:rPr>
      </w:pPr>
      <w:r>
        <w:rPr>
          <w:rFonts w:ascii="Roboto" w:hAnsi="Roboto" w:eastAsia="Roboto" w:cs="Roboto"/>
        </w:rPr>
        <w:t>Who may have access to CI?</w:t>
      </w:r>
    </w:p>
    <w:p w:rsidR="001F62A8" w:rsidRDefault="009064F3" w14:paraId="13215A3A" w14:textId="77777777">
      <w:pPr>
        <w:ind w:left="360"/>
        <w:rPr>
          <w:rFonts w:ascii="Roboto" w:hAnsi="Roboto" w:eastAsia="Roboto" w:cs="Roboto"/>
        </w:rPr>
      </w:pPr>
      <w:r>
        <w:rPr>
          <w:rFonts w:ascii="Roboto" w:hAnsi="Roboto" w:eastAsia="Roboto" w:cs="Roboto"/>
        </w:rPr>
        <w:t>Each party will allow access to CI only to its employees and its Affiliates who need access to the CI in order to perform the Participation.</w:t>
      </w:r>
    </w:p>
    <w:p w:rsidR="001F62A8" w:rsidRDefault="001F62A8" w14:paraId="13215A3B" w14:textId="77777777">
      <w:pPr>
        <w:ind w:left="360"/>
        <w:rPr>
          <w:rFonts w:ascii="Roboto" w:hAnsi="Roboto" w:eastAsia="Roboto" w:cs="Roboto"/>
        </w:rPr>
      </w:pPr>
    </w:p>
    <w:p w:rsidR="001F62A8" w:rsidRDefault="001F62A8" w14:paraId="13215A3C" w14:textId="77777777">
      <w:pPr>
        <w:ind w:left="360"/>
        <w:rPr>
          <w:rFonts w:ascii="Roboto" w:hAnsi="Roboto" w:eastAsia="Roboto" w:cs="Roboto"/>
        </w:rPr>
      </w:pPr>
    </w:p>
    <w:p w:rsidR="001F62A8" w:rsidRDefault="009064F3" w14:paraId="13215A3D" w14:textId="77777777">
      <w:pPr>
        <w:numPr>
          <w:ilvl w:val="0"/>
          <w:numId w:val="7"/>
        </w:numPr>
        <w:rPr>
          <w:rFonts w:ascii="Roboto" w:hAnsi="Roboto" w:eastAsia="Roboto" w:cs="Roboto"/>
          <w:b/>
        </w:rPr>
      </w:pPr>
      <w:r>
        <w:rPr>
          <w:rFonts w:ascii="Roboto" w:hAnsi="Roboto" w:eastAsia="Roboto" w:cs="Roboto"/>
          <w:b/>
        </w:rPr>
        <w:t>Intellectual Property Rights</w:t>
      </w:r>
    </w:p>
    <w:p w:rsidR="001F62A8" w:rsidRDefault="009064F3" w14:paraId="13215A3E" w14:textId="77777777">
      <w:pPr>
        <w:rPr>
          <w:rFonts w:ascii="Roboto" w:hAnsi="Roboto" w:eastAsia="Roboto" w:cs="Roboto"/>
        </w:rPr>
      </w:pPr>
      <w:r>
        <w:rPr>
          <w:rFonts w:ascii="Roboto" w:hAnsi="Roboto" w:eastAsia="Roboto" w:cs="Roboto"/>
        </w:rPr>
        <w:t>Xeneta is the owner of the licensee of the Website and the underlying technology, all Information and the Product(s), and services provided via the Website, including all Intellectual Property Rights vested in, related to or derived from the same.</w:t>
      </w:r>
    </w:p>
    <w:p w:rsidR="001F62A8" w:rsidRDefault="001F62A8" w14:paraId="13215A3F" w14:textId="77777777">
      <w:pPr>
        <w:ind w:left="360"/>
        <w:rPr>
          <w:rFonts w:ascii="Roboto" w:hAnsi="Roboto" w:eastAsia="Roboto" w:cs="Roboto"/>
        </w:rPr>
      </w:pPr>
    </w:p>
    <w:p w:rsidR="001F62A8" w:rsidRDefault="009064F3" w14:paraId="13215A40" w14:textId="77777777">
      <w:pPr>
        <w:rPr>
          <w:rFonts w:ascii="Roboto" w:hAnsi="Roboto" w:eastAsia="Roboto" w:cs="Roboto"/>
        </w:rPr>
      </w:pPr>
      <w:r>
        <w:rPr>
          <w:rFonts w:ascii="Roboto" w:hAnsi="Roboto" w:eastAsia="Roboto" w:cs="Roboto"/>
        </w:rPr>
        <w:t>"Intellectual Property Rights" include all patents, copyrights, design rights, trademarks, service marks, trade secrets, know-how, database rights and other rights in the nature of intellectual property rights (whether registered or not) and all applications for the same which may exist now, or in the future as well as the goodwill vested therein.</w:t>
      </w:r>
    </w:p>
    <w:p w:rsidR="001F62A8" w:rsidRDefault="001F62A8" w14:paraId="13215A41" w14:textId="77777777">
      <w:pPr>
        <w:ind w:left="360"/>
        <w:rPr>
          <w:rFonts w:ascii="Roboto" w:hAnsi="Roboto" w:eastAsia="Roboto" w:cs="Roboto"/>
        </w:rPr>
      </w:pPr>
    </w:p>
    <w:p w:rsidR="001F62A8" w:rsidRDefault="009064F3" w14:paraId="13215A42" w14:textId="77777777">
      <w:pPr>
        <w:rPr>
          <w:rFonts w:ascii="Roboto" w:hAnsi="Roboto" w:eastAsia="Roboto" w:cs="Roboto"/>
        </w:rPr>
      </w:pPr>
      <w:r>
        <w:rPr>
          <w:rFonts w:ascii="Roboto" w:hAnsi="Roboto" w:eastAsia="Roboto" w:cs="Roboto"/>
        </w:rPr>
        <w:t xml:space="preserve">Xeneta will be the owner of all ideas, discussion topics, results, products etc. discussed during, - and resulting from the Participation. By signing this Agreement, the Customer waives any right to claim ownership to any of the Intellectual Property Rights mentioned above. </w:t>
      </w:r>
    </w:p>
    <w:p w:rsidR="001F62A8" w:rsidRDefault="001F62A8" w14:paraId="13215A43" w14:textId="77777777">
      <w:pPr>
        <w:rPr>
          <w:rFonts w:ascii="Roboto" w:hAnsi="Roboto" w:eastAsia="Roboto" w:cs="Roboto"/>
        </w:rPr>
      </w:pPr>
    </w:p>
    <w:p w:rsidR="001F62A8" w:rsidRDefault="009064F3" w14:paraId="13215A44" w14:textId="77777777">
      <w:pPr>
        <w:numPr>
          <w:ilvl w:val="0"/>
          <w:numId w:val="7"/>
        </w:numPr>
        <w:rPr>
          <w:rFonts w:ascii="Roboto" w:hAnsi="Roboto" w:eastAsia="Roboto" w:cs="Roboto"/>
          <w:b/>
        </w:rPr>
      </w:pPr>
      <w:r>
        <w:rPr>
          <w:rFonts w:ascii="Roboto" w:hAnsi="Roboto" w:eastAsia="Roboto" w:cs="Roboto"/>
          <w:b/>
        </w:rPr>
        <w:t>Antitrust and Compliance</w:t>
      </w:r>
    </w:p>
    <w:p w:rsidR="001F62A8" w:rsidRDefault="009064F3" w14:paraId="13215A45" w14:textId="77777777">
      <w:pPr>
        <w:rPr>
          <w:rFonts w:ascii="Roboto" w:hAnsi="Roboto" w:eastAsia="Roboto" w:cs="Roboto"/>
        </w:rPr>
      </w:pPr>
      <w:proofErr w:type="spellStart"/>
      <w:r>
        <w:rPr>
          <w:rFonts w:ascii="Roboto" w:hAnsi="Roboto" w:eastAsia="Roboto" w:cs="Roboto"/>
        </w:rPr>
        <w:t>Xeneta’s</w:t>
      </w:r>
      <w:proofErr w:type="spellEnd"/>
      <w:r>
        <w:rPr>
          <w:rFonts w:ascii="Roboto" w:hAnsi="Roboto" w:eastAsia="Roboto" w:cs="Roboto"/>
        </w:rPr>
        <w:t xml:space="preserve"> policy when appointing the Xeneta Customer Advisory Board is to comply fully and strictly with all applicable antitrust and competition laws. Xeneta is motivated by a firm respect for and belief in the antitrust and competition laws and a recognition of the potentially severe detrimental consequences of violations of such laws. </w:t>
      </w:r>
    </w:p>
    <w:p w:rsidR="001F62A8" w:rsidRDefault="001F62A8" w14:paraId="13215A46" w14:textId="77777777">
      <w:pPr>
        <w:rPr>
          <w:rFonts w:ascii="Roboto" w:hAnsi="Roboto" w:eastAsia="Roboto" w:cs="Roboto"/>
        </w:rPr>
      </w:pPr>
    </w:p>
    <w:p w:rsidR="001F62A8" w:rsidRDefault="009064F3" w14:paraId="13215A47" w14:textId="77777777">
      <w:pPr>
        <w:rPr>
          <w:rFonts w:ascii="Roboto" w:hAnsi="Roboto" w:eastAsia="Roboto" w:cs="Roboto"/>
        </w:rPr>
      </w:pPr>
      <w:r>
        <w:rPr>
          <w:rFonts w:ascii="Roboto" w:hAnsi="Roboto" w:eastAsia="Roboto" w:cs="Roboto"/>
        </w:rPr>
        <w:t xml:space="preserve">Broadly stated, the basic objective of antitrust and competition laws is to preserve and promote competition. These laws are premised on the assumption that private enterprise and free competition are the most efficient ways to allocate resources, produce goods or offer services at the lowest possible price, and assure the production of </w:t>
      </w:r>
      <w:proofErr w:type="gramStart"/>
      <w:r>
        <w:rPr>
          <w:rFonts w:ascii="Roboto" w:hAnsi="Roboto" w:eastAsia="Roboto" w:cs="Roboto"/>
        </w:rPr>
        <w:t>high quality</w:t>
      </w:r>
      <w:proofErr w:type="gramEnd"/>
      <w:r>
        <w:rPr>
          <w:rFonts w:ascii="Roboto" w:hAnsi="Roboto" w:eastAsia="Roboto" w:cs="Roboto"/>
        </w:rPr>
        <w:t xml:space="preserve"> products.</w:t>
      </w:r>
    </w:p>
    <w:p w:rsidR="001F62A8" w:rsidRDefault="001F62A8" w14:paraId="13215A48" w14:textId="77777777">
      <w:pPr>
        <w:rPr>
          <w:rFonts w:ascii="Roboto" w:hAnsi="Roboto" w:eastAsia="Roboto" w:cs="Roboto"/>
        </w:rPr>
      </w:pPr>
    </w:p>
    <w:p w:rsidR="001F62A8" w:rsidRDefault="009064F3" w14:paraId="13215A49" w14:textId="77777777">
      <w:pPr>
        <w:rPr>
          <w:rFonts w:ascii="Roboto" w:hAnsi="Roboto" w:eastAsia="Roboto" w:cs="Roboto"/>
        </w:rPr>
      </w:pPr>
      <w:r>
        <w:rPr>
          <w:rFonts w:ascii="Roboto" w:hAnsi="Roboto" w:eastAsia="Roboto" w:cs="Roboto"/>
        </w:rPr>
        <w:t xml:space="preserve">Our aim is to conduct ourselves in such a way as to avoid even the appearance of impropriety in the first instance. </w:t>
      </w:r>
    </w:p>
    <w:p w:rsidR="001F62A8" w:rsidRDefault="001F62A8" w14:paraId="13215A4A" w14:textId="77777777">
      <w:pPr>
        <w:rPr>
          <w:rFonts w:ascii="Roboto" w:hAnsi="Roboto" w:eastAsia="Roboto" w:cs="Roboto"/>
        </w:rPr>
      </w:pPr>
    </w:p>
    <w:p w:rsidR="001F62A8" w:rsidRDefault="009064F3" w14:paraId="13215A4B" w14:textId="77777777">
      <w:pPr>
        <w:rPr>
          <w:rFonts w:ascii="Roboto" w:hAnsi="Roboto" w:eastAsia="Roboto" w:cs="Roboto"/>
        </w:rPr>
      </w:pPr>
      <w:r>
        <w:rPr>
          <w:rFonts w:ascii="Roboto" w:hAnsi="Roboto" w:eastAsia="Roboto" w:cs="Roboto"/>
        </w:rPr>
        <w:t xml:space="preserve">Full compliance with all applicable antitrust and competition laws is a requirement for The Participation, and responsibility for compliance rests with the Customer. </w:t>
      </w:r>
    </w:p>
    <w:p w:rsidR="001F62A8" w:rsidRDefault="009064F3" w14:paraId="13215A4C" w14:textId="77777777">
      <w:pPr>
        <w:rPr>
          <w:rFonts w:ascii="Roboto" w:hAnsi="Roboto" w:eastAsia="Roboto" w:cs="Roboto"/>
        </w:rPr>
      </w:pPr>
      <w:r>
        <w:rPr>
          <w:rFonts w:ascii="Roboto" w:hAnsi="Roboto" w:eastAsia="Roboto" w:cs="Roboto"/>
        </w:rPr>
        <w:t xml:space="preserve">Moreover, full compliance with all applicable antitrust and competition laws is a condition for use of Xeneta services and solutions, and for the Participation in XCAB. </w:t>
      </w:r>
    </w:p>
    <w:p w:rsidR="001F62A8" w:rsidRDefault="001F62A8" w14:paraId="13215A4D" w14:textId="77777777">
      <w:pPr>
        <w:rPr>
          <w:rFonts w:ascii="Roboto" w:hAnsi="Roboto" w:eastAsia="Roboto" w:cs="Roboto"/>
        </w:rPr>
      </w:pPr>
    </w:p>
    <w:p w:rsidR="001F62A8" w:rsidRDefault="009064F3" w14:paraId="13215A4E" w14:textId="77777777">
      <w:pPr>
        <w:rPr>
          <w:rFonts w:ascii="Roboto" w:hAnsi="Roboto" w:eastAsia="Roboto" w:cs="Roboto"/>
        </w:rPr>
      </w:pPr>
      <w:r>
        <w:rPr>
          <w:rFonts w:ascii="Roboto" w:hAnsi="Roboto" w:eastAsia="Roboto" w:cs="Roboto"/>
        </w:rPr>
        <w:lastRenderedPageBreak/>
        <w:t xml:space="preserve">To comply, competitors should not discuss certain subjects when they are together – either at formal meeting or during informal contacts with other industry members. </w:t>
      </w:r>
    </w:p>
    <w:p w:rsidR="001F62A8" w:rsidRDefault="009064F3" w14:paraId="13215A4F" w14:textId="77777777">
      <w:pPr>
        <w:rPr>
          <w:rFonts w:ascii="Roboto" w:hAnsi="Roboto" w:eastAsia="Roboto" w:cs="Roboto"/>
        </w:rPr>
      </w:pPr>
      <w:r>
        <w:rPr>
          <w:rFonts w:ascii="Roboto" w:hAnsi="Roboto" w:eastAsia="Roboto" w:cs="Roboto"/>
        </w:rPr>
        <w:t xml:space="preserve">The Customers have an obligation to terminate any discussion, seek legal counsel’s advice, or, if necessary, terminate any meeting if the discussion might be construed to raise antitrust risks. </w:t>
      </w:r>
    </w:p>
    <w:p w:rsidR="001F62A8" w:rsidRDefault="001F62A8" w14:paraId="13215A50" w14:textId="77777777">
      <w:pPr>
        <w:rPr>
          <w:rFonts w:ascii="Roboto" w:hAnsi="Roboto" w:eastAsia="Roboto" w:cs="Roboto"/>
        </w:rPr>
      </w:pPr>
    </w:p>
    <w:p w:rsidR="001F62A8" w:rsidRDefault="009064F3" w14:paraId="13215A51" w14:textId="77777777">
      <w:pPr>
        <w:rPr>
          <w:rFonts w:ascii="Roboto" w:hAnsi="Roboto" w:eastAsia="Roboto" w:cs="Roboto"/>
        </w:rPr>
      </w:pPr>
      <w:r>
        <w:rPr>
          <w:rFonts w:ascii="Roboto" w:hAnsi="Roboto" w:eastAsia="Roboto" w:cs="Roboto"/>
        </w:rPr>
        <w:t>Xeneta will use all reasonable efforts to make sure the Participation is conducted in a manner consistent with this Section 5.</w:t>
      </w:r>
    </w:p>
    <w:p w:rsidR="001F62A8" w:rsidRDefault="001F62A8" w14:paraId="13215A52" w14:textId="77777777">
      <w:pPr>
        <w:rPr>
          <w:rFonts w:ascii="Roboto" w:hAnsi="Roboto" w:eastAsia="Roboto" w:cs="Roboto"/>
        </w:rPr>
      </w:pPr>
    </w:p>
    <w:p w:rsidR="001F62A8" w:rsidRDefault="009064F3" w14:paraId="13215A53" w14:textId="5385022F">
      <w:pPr>
        <w:rPr>
          <w:rFonts w:ascii="Roboto" w:hAnsi="Roboto" w:eastAsia="Roboto" w:cs="Roboto"/>
        </w:rPr>
      </w:pPr>
      <w:r w:rsidRPr="05E8FF6D" w:rsidR="009064F3">
        <w:rPr>
          <w:rFonts w:ascii="Roboto" w:hAnsi="Roboto" w:eastAsia="Roboto" w:cs="Roboto"/>
        </w:rPr>
        <w:t xml:space="preserve">The following are some of the most critical “Dos and Don’ts” for antitrust/competition compliance as related to participation in the </w:t>
      </w:r>
      <w:r w:rsidRPr="05E8FF6D" w:rsidR="009064F3">
        <w:rPr>
          <w:rFonts w:ascii="Roboto" w:hAnsi="Roboto" w:eastAsia="Roboto" w:cs="Roboto"/>
        </w:rPr>
        <w:t>The</w:t>
      </w:r>
      <w:r w:rsidRPr="05E8FF6D" w:rsidR="009064F3">
        <w:rPr>
          <w:rFonts w:ascii="Roboto" w:hAnsi="Roboto" w:eastAsia="Roboto" w:cs="Roboto"/>
        </w:rPr>
        <w:t xml:space="preserve"> Xeneta Customer Advisory Board (XCAB) 2022</w:t>
      </w:r>
      <w:r w:rsidRPr="05E8FF6D" w:rsidR="009064F3">
        <w:rPr>
          <w:rFonts w:ascii="Roboto" w:hAnsi="Roboto" w:eastAsia="Roboto" w:cs="Roboto"/>
        </w:rPr>
        <w:t xml:space="preserve"> - 20</w:t>
      </w:r>
      <w:r w:rsidRPr="05E8FF6D" w:rsidR="0039071F">
        <w:rPr>
          <w:rFonts w:ascii="Roboto" w:hAnsi="Roboto" w:eastAsia="Roboto" w:cs="Roboto"/>
        </w:rPr>
        <w:t>23</w:t>
      </w:r>
      <w:r w:rsidRPr="05E8FF6D" w:rsidR="009064F3">
        <w:rPr>
          <w:rFonts w:ascii="Roboto" w:hAnsi="Roboto" w:eastAsia="Roboto" w:cs="Roboto"/>
        </w:rPr>
        <w:t xml:space="preserve"> meetings.</w:t>
      </w:r>
    </w:p>
    <w:p w:rsidR="001F62A8" w:rsidRDefault="001F62A8" w14:paraId="13215A54" w14:textId="77777777">
      <w:pPr>
        <w:rPr>
          <w:rFonts w:ascii="Roboto" w:hAnsi="Roboto" w:eastAsia="Roboto" w:cs="Roboto"/>
        </w:rPr>
      </w:pPr>
    </w:p>
    <w:p w:rsidR="001F62A8" w:rsidRDefault="009064F3" w14:paraId="13215A55" w14:textId="77777777">
      <w:pPr>
        <w:rPr>
          <w:rFonts w:ascii="Roboto" w:hAnsi="Roboto" w:eastAsia="Roboto" w:cs="Roboto"/>
        </w:rPr>
      </w:pPr>
      <w:r>
        <w:rPr>
          <w:rFonts w:ascii="Roboto" w:hAnsi="Roboto" w:eastAsia="Roboto" w:cs="Roboto"/>
        </w:rPr>
        <w:t xml:space="preserve"> </w:t>
      </w:r>
    </w:p>
    <w:p w:rsidR="001F62A8" w:rsidRDefault="009064F3" w14:paraId="13215A56" w14:textId="77777777">
      <w:pPr>
        <w:numPr>
          <w:ilvl w:val="1"/>
          <w:numId w:val="7"/>
        </w:numPr>
        <w:contextualSpacing/>
        <w:rPr>
          <w:rFonts w:ascii="Roboto" w:hAnsi="Roboto" w:eastAsia="Roboto" w:cs="Roboto"/>
        </w:rPr>
      </w:pPr>
      <w:r>
        <w:rPr>
          <w:rFonts w:ascii="Roboto" w:hAnsi="Roboto" w:eastAsia="Roboto" w:cs="Roboto"/>
        </w:rPr>
        <w:t xml:space="preserve"> DO: Ensure strict execution in the following areas:</w:t>
      </w:r>
    </w:p>
    <w:p w:rsidR="001F62A8" w:rsidRDefault="001F62A8" w14:paraId="13215A57" w14:textId="77777777">
      <w:pPr>
        <w:rPr>
          <w:rFonts w:ascii="Roboto" w:hAnsi="Roboto" w:eastAsia="Roboto" w:cs="Roboto"/>
        </w:rPr>
      </w:pPr>
    </w:p>
    <w:p w:rsidR="001F62A8" w:rsidRDefault="009064F3" w14:paraId="13215A58" w14:textId="77777777">
      <w:pPr>
        <w:ind w:left="720"/>
        <w:rPr>
          <w:rFonts w:ascii="Roboto" w:hAnsi="Roboto" w:eastAsia="Roboto" w:cs="Roboto"/>
        </w:rPr>
      </w:pPr>
      <w:r>
        <w:rPr>
          <w:rFonts w:ascii="Roboto" w:hAnsi="Roboto" w:eastAsia="Roboto" w:cs="Roboto"/>
        </w:rPr>
        <w:t>Supervision</w:t>
      </w:r>
    </w:p>
    <w:p w:rsidR="001F62A8" w:rsidRDefault="009064F3" w14:paraId="13215A59" w14:textId="77777777">
      <w:pPr>
        <w:numPr>
          <w:ilvl w:val="0"/>
          <w:numId w:val="1"/>
        </w:numPr>
        <w:ind w:left="1440"/>
        <w:contextualSpacing/>
        <w:rPr>
          <w:rFonts w:ascii="Roboto" w:hAnsi="Roboto" w:eastAsia="Roboto" w:cs="Roboto"/>
        </w:rPr>
      </w:pPr>
      <w:r>
        <w:rPr>
          <w:rFonts w:ascii="Roboto" w:hAnsi="Roboto" w:eastAsia="Roboto" w:cs="Roboto"/>
        </w:rPr>
        <w:t>Have a Xeneta representative at each discussion</w:t>
      </w:r>
    </w:p>
    <w:p w:rsidR="001F62A8" w:rsidRDefault="009064F3" w14:paraId="13215A5A" w14:textId="24F8456C">
      <w:pPr>
        <w:numPr>
          <w:ilvl w:val="0"/>
          <w:numId w:val="1"/>
        </w:numPr>
        <w:ind w:left="1440"/>
        <w:contextualSpacing/>
        <w:rPr>
          <w:rFonts w:ascii="Roboto" w:hAnsi="Roboto" w:eastAsia="Roboto" w:cs="Roboto"/>
        </w:rPr>
      </w:pPr>
      <w:r>
        <w:rPr>
          <w:rFonts w:ascii="Roboto" w:hAnsi="Roboto" w:eastAsia="Roboto" w:cs="Roboto"/>
        </w:rPr>
        <w:t xml:space="preserve">Consult with company counsel or </w:t>
      </w:r>
      <w:r w:rsidR="00B010CA">
        <w:rPr>
          <w:rFonts w:ascii="Roboto" w:hAnsi="Roboto" w:eastAsia="Roboto" w:cs="Roboto"/>
        </w:rPr>
        <w:t>specialized</w:t>
      </w:r>
      <w:r>
        <w:rPr>
          <w:rFonts w:ascii="Roboto" w:hAnsi="Roboto" w:eastAsia="Roboto" w:cs="Roboto"/>
        </w:rPr>
        <w:t xml:space="preserve"> counsel on all questions related to competition law</w:t>
      </w:r>
    </w:p>
    <w:p w:rsidR="001F62A8" w:rsidRDefault="009064F3" w14:paraId="13215A5B" w14:textId="77777777">
      <w:pPr>
        <w:numPr>
          <w:ilvl w:val="0"/>
          <w:numId w:val="1"/>
        </w:numPr>
        <w:ind w:left="1440"/>
        <w:contextualSpacing/>
        <w:rPr>
          <w:rFonts w:ascii="Roboto" w:hAnsi="Roboto" w:eastAsia="Roboto" w:cs="Roboto"/>
        </w:rPr>
      </w:pPr>
      <w:r>
        <w:rPr>
          <w:rFonts w:ascii="Roboto" w:hAnsi="Roboto" w:eastAsia="Roboto" w:cs="Roboto"/>
        </w:rPr>
        <w:t>Limit meeting discussions to agenda topics</w:t>
      </w:r>
    </w:p>
    <w:p w:rsidR="001F62A8" w:rsidRDefault="009064F3" w14:paraId="13215A5C" w14:textId="77777777">
      <w:pPr>
        <w:numPr>
          <w:ilvl w:val="0"/>
          <w:numId w:val="1"/>
        </w:numPr>
        <w:ind w:left="1440"/>
        <w:contextualSpacing/>
        <w:rPr>
          <w:rFonts w:ascii="Roboto" w:hAnsi="Roboto" w:eastAsia="Roboto" w:cs="Roboto"/>
        </w:rPr>
      </w:pPr>
      <w:r>
        <w:rPr>
          <w:rFonts w:ascii="Roboto" w:hAnsi="Roboto" w:eastAsia="Roboto" w:cs="Roboto"/>
        </w:rPr>
        <w:t>Provide each member with a copy of this checklist. Have a copy available at all meetings</w:t>
      </w:r>
    </w:p>
    <w:p w:rsidR="001F62A8" w:rsidRDefault="001F62A8" w14:paraId="13215A5D" w14:textId="77777777">
      <w:pPr>
        <w:ind w:left="720"/>
        <w:rPr>
          <w:rFonts w:ascii="Roboto" w:hAnsi="Roboto" w:eastAsia="Roboto" w:cs="Roboto"/>
        </w:rPr>
      </w:pPr>
    </w:p>
    <w:p w:rsidR="001F62A8" w:rsidRDefault="009064F3" w14:paraId="13215A5E" w14:textId="77777777">
      <w:pPr>
        <w:ind w:left="720"/>
        <w:rPr>
          <w:rFonts w:ascii="Roboto" w:hAnsi="Roboto" w:eastAsia="Roboto" w:cs="Roboto"/>
        </w:rPr>
      </w:pPr>
      <w:r>
        <w:rPr>
          <w:rFonts w:ascii="Roboto" w:hAnsi="Roboto" w:eastAsia="Roboto" w:cs="Roboto"/>
        </w:rPr>
        <w:t>Recording</w:t>
      </w:r>
    </w:p>
    <w:p w:rsidR="001F62A8" w:rsidRDefault="009064F3" w14:paraId="13215A5F" w14:textId="77777777">
      <w:pPr>
        <w:numPr>
          <w:ilvl w:val="0"/>
          <w:numId w:val="8"/>
        </w:numPr>
        <w:ind w:left="1440"/>
        <w:contextualSpacing/>
        <w:rPr>
          <w:rFonts w:ascii="Roboto" w:hAnsi="Roboto" w:eastAsia="Roboto" w:cs="Roboto"/>
        </w:rPr>
      </w:pPr>
      <w:r>
        <w:rPr>
          <w:rFonts w:ascii="Roboto" w:hAnsi="Roboto" w:eastAsia="Roboto" w:cs="Roboto"/>
        </w:rPr>
        <w:t>Have an agenda and minutes which accurately reflect the matters which occur</w:t>
      </w:r>
    </w:p>
    <w:p w:rsidR="001F62A8" w:rsidRDefault="009064F3" w14:paraId="13215A60" w14:textId="77777777">
      <w:pPr>
        <w:numPr>
          <w:ilvl w:val="0"/>
          <w:numId w:val="8"/>
        </w:numPr>
        <w:ind w:left="1440"/>
        <w:contextualSpacing/>
        <w:rPr>
          <w:rFonts w:ascii="Roboto" w:hAnsi="Roboto" w:eastAsia="Roboto" w:cs="Roboto"/>
        </w:rPr>
      </w:pPr>
      <w:r>
        <w:rPr>
          <w:rFonts w:ascii="Roboto" w:hAnsi="Roboto" w:eastAsia="Roboto" w:cs="Roboto"/>
        </w:rPr>
        <w:t>Ensure the review of agendas, minutes and other important documents by appropriate staff or counsel, in advance of distribution</w:t>
      </w:r>
    </w:p>
    <w:p w:rsidR="001F62A8" w:rsidRDefault="009064F3" w14:paraId="13215A61" w14:textId="77777777">
      <w:pPr>
        <w:numPr>
          <w:ilvl w:val="0"/>
          <w:numId w:val="8"/>
        </w:numPr>
        <w:ind w:left="1440"/>
        <w:contextualSpacing/>
        <w:rPr>
          <w:rFonts w:ascii="Roboto" w:hAnsi="Roboto" w:eastAsia="Roboto" w:cs="Roboto"/>
        </w:rPr>
      </w:pPr>
      <w:r>
        <w:rPr>
          <w:rFonts w:ascii="Roboto" w:hAnsi="Roboto" w:eastAsia="Roboto" w:cs="Roboto"/>
        </w:rPr>
        <w:t>Fully describe the purposes, structures and authorities of the groups</w:t>
      </w:r>
    </w:p>
    <w:p w:rsidR="001F62A8" w:rsidRDefault="001F62A8" w14:paraId="13215A62" w14:textId="77777777">
      <w:pPr>
        <w:ind w:left="720"/>
        <w:rPr>
          <w:rFonts w:ascii="Roboto" w:hAnsi="Roboto" w:eastAsia="Roboto" w:cs="Roboto"/>
        </w:rPr>
      </w:pPr>
    </w:p>
    <w:p w:rsidR="001F62A8" w:rsidRDefault="009064F3" w14:paraId="13215A63" w14:textId="77777777">
      <w:pPr>
        <w:ind w:left="720"/>
        <w:rPr>
          <w:rFonts w:ascii="Roboto" w:hAnsi="Roboto" w:eastAsia="Roboto" w:cs="Roboto"/>
        </w:rPr>
      </w:pPr>
      <w:r>
        <w:rPr>
          <w:rFonts w:ascii="Roboto" w:hAnsi="Roboto" w:eastAsia="Roboto" w:cs="Roboto"/>
        </w:rPr>
        <w:t>Vigilance</w:t>
      </w:r>
    </w:p>
    <w:p w:rsidR="001F62A8" w:rsidRDefault="009064F3" w14:paraId="13215A64" w14:textId="77777777">
      <w:pPr>
        <w:numPr>
          <w:ilvl w:val="0"/>
          <w:numId w:val="9"/>
        </w:numPr>
        <w:ind w:left="1440"/>
        <w:contextualSpacing/>
        <w:rPr>
          <w:rFonts w:ascii="Roboto" w:hAnsi="Roboto" w:eastAsia="Roboto" w:cs="Roboto"/>
        </w:rPr>
      </w:pPr>
      <w:r>
        <w:rPr>
          <w:rFonts w:ascii="Roboto" w:hAnsi="Roboto" w:eastAsia="Roboto" w:cs="Roboto"/>
        </w:rPr>
        <w:t>Protest any discussion or meeting activities which appear to violate this checklist</w:t>
      </w:r>
    </w:p>
    <w:p w:rsidR="001F62A8" w:rsidRDefault="009064F3" w14:paraId="13215A65" w14:textId="77777777">
      <w:pPr>
        <w:numPr>
          <w:ilvl w:val="0"/>
          <w:numId w:val="9"/>
        </w:numPr>
        <w:ind w:left="1440"/>
        <w:contextualSpacing/>
        <w:rPr>
          <w:rFonts w:ascii="Roboto" w:hAnsi="Roboto" w:eastAsia="Roboto" w:cs="Roboto"/>
        </w:rPr>
      </w:pPr>
      <w:r>
        <w:rPr>
          <w:rFonts w:ascii="Roboto" w:hAnsi="Roboto" w:eastAsia="Roboto" w:cs="Roboto"/>
        </w:rPr>
        <w:t>Ask for those activities to be stopped so that appropriate legal check can be made</w:t>
      </w:r>
    </w:p>
    <w:p w:rsidR="001F62A8" w:rsidRDefault="009064F3" w14:paraId="13215A66" w14:textId="77777777">
      <w:pPr>
        <w:numPr>
          <w:ilvl w:val="0"/>
          <w:numId w:val="9"/>
        </w:numPr>
        <w:ind w:left="1440"/>
        <w:contextualSpacing/>
        <w:rPr>
          <w:rFonts w:ascii="Roboto" w:hAnsi="Roboto" w:eastAsia="Roboto" w:cs="Roboto"/>
        </w:rPr>
      </w:pPr>
      <w:r>
        <w:rPr>
          <w:rFonts w:ascii="Roboto" w:hAnsi="Roboto" w:eastAsia="Roboto" w:cs="Roboto"/>
        </w:rPr>
        <w:t>Dissociate yourself from any such discussion or activities</w:t>
      </w:r>
    </w:p>
    <w:p w:rsidR="001F62A8" w:rsidRDefault="009064F3" w14:paraId="13215A67" w14:textId="77777777">
      <w:pPr>
        <w:numPr>
          <w:ilvl w:val="0"/>
          <w:numId w:val="9"/>
        </w:numPr>
        <w:ind w:left="1440"/>
        <w:contextualSpacing/>
        <w:rPr>
          <w:rFonts w:ascii="Roboto" w:hAnsi="Roboto" w:eastAsia="Roboto" w:cs="Roboto"/>
        </w:rPr>
      </w:pPr>
      <w:r>
        <w:rPr>
          <w:rFonts w:ascii="Roboto" w:hAnsi="Roboto" w:eastAsia="Roboto" w:cs="Roboto"/>
        </w:rPr>
        <w:t xml:space="preserve">Leave any meeting in which these activities continue and have it </w:t>
      </w:r>
      <w:proofErr w:type="spellStart"/>
      <w:r>
        <w:rPr>
          <w:rFonts w:ascii="Roboto" w:hAnsi="Roboto" w:eastAsia="Roboto" w:cs="Roboto"/>
        </w:rPr>
        <w:t>minuted</w:t>
      </w:r>
      <w:proofErr w:type="spellEnd"/>
    </w:p>
    <w:p w:rsidR="001F62A8" w:rsidRDefault="009064F3" w14:paraId="13215A68" w14:textId="77777777">
      <w:pPr>
        <w:rPr>
          <w:rFonts w:ascii="Roboto" w:hAnsi="Roboto" w:eastAsia="Roboto" w:cs="Roboto"/>
        </w:rPr>
      </w:pPr>
      <w:r>
        <w:rPr>
          <w:rFonts w:ascii="Roboto" w:hAnsi="Roboto" w:eastAsia="Roboto" w:cs="Roboto"/>
        </w:rPr>
        <w:t xml:space="preserve"> </w:t>
      </w:r>
    </w:p>
    <w:p w:rsidR="001F62A8" w:rsidRDefault="009064F3" w14:paraId="13215A69" w14:textId="77777777">
      <w:pPr>
        <w:numPr>
          <w:ilvl w:val="1"/>
          <w:numId w:val="7"/>
        </w:numPr>
        <w:contextualSpacing/>
        <w:rPr>
          <w:rFonts w:ascii="Roboto" w:hAnsi="Roboto" w:eastAsia="Roboto" w:cs="Roboto"/>
        </w:rPr>
      </w:pPr>
      <w:r>
        <w:rPr>
          <w:rFonts w:ascii="Roboto" w:hAnsi="Roboto" w:eastAsia="Roboto" w:cs="Roboto"/>
        </w:rPr>
        <w:t>DON’T: Do not discuss with competitors or exchange information not in conformity with competition law, including the following …</w:t>
      </w:r>
    </w:p>
    <w:p w:rsidR="001F62A8" w:rsidRDefault="001F62A8" w14:paraId="13215A6A" w14:textId="77777777">
      <w:pPr>
        <w:rPr>
          <w:rFonts w:ascii="Roboto" w:hAnsi="Roboto" w:eastAsia="Roboto" w:cs="Roboto"/>
        </w:rPr>
      </w:pPr>
    </w:p>
    <w:p w:rsidR="001F62A8" w:rsidRDefault="009064F3" w14:paraId="13215A6B" w14:textId="77777777">
      <w:pPr>
        <w:ind w:left="720"/>
        <w:rPr>
          <w:rFonts w:ascii="Roboto" w:hAnsi="Roboto" w:eastAsia="Roboto" w:cs="Roboto"/>
        </w:rPr>
      </w:pPr>
      <w:r>
        <w:rPr>
          <w:rFonts w:ascii="Roboto" w:hAnsi="Roboto" w:eastAsia="Roboto" w:cs="Roboto"/>
        </w:rPr>
        <w:t>Prices</w:t>
      </w:r>
    </w:p>
    <w:p w:rsidR="001F62A8" w:rsidRDefault="009064F3" w14:paraId="13215A6C" w14:textId="77777777">
      <w:pPr>
        <w:numPr>
          <w:ilvl w:val="0"/>
          <w:numId w:val="2"/>
        </w:numPr>
        <w:ind w:left="1440"/>
        <w:contextualSpacing/>
        <w:rPr>
          <w:rFonts w:ascii="Roboto" w:hAnsi="Roboto" w:eastAsia="Roboto" w:cs="Roboto"/>
        </w:rPr>
      </w:pPr>
      <w:r>
        <w:rPr>
          <w:rFonts w:ascii="Roboto" w:hAnsi="Roboto" w:eastAsia="Roboto" w:cs="Roboto"/>
          <w:u w:val="single"/>
        </w:rPr>
        <w:t>Individual</w:t>
      </w:r>
      <w:r>
        <w:rPr>
          <w:rFonts w:ascii="Roboto" w:hAnsi="Roboto" w:eastAsia="Roboto" w:cs="Roboto"/>
        </w:rPr>
        <w:t xml:space="preserve"> company/ industry prices, price changes, price differentials, discounts, allowances &amp; credit terms</w:t>
      </w:r>
    </w:p>
    <w:p w:rsidR="001F62A8" w:rsidRDefault="009064F3" w14:paraId="13215A6D" w14:textId="77777777">
      <w:pPr>
        <w:numPr>
          <w:ilvl w:val="0"/>
          <w:numId w:val="2"/>
        </w:numPr>
        <w:ind w:left="1440"/>
        <w:contextualSpacing/>
        <w:rPr>
          <w:rFonts w:ascii="Roboto" w:hAnsi="Roboto" w:eastAsia="Roboto" w:cs="Roboto"/>
        </w:rPr>
      </w:pPr>
      <w:r>
        <w:rPr>
          <w:rFonts w:ascii="Roboto" w:hAnsi="Roboto" w:eastAsia="Roboto" w:cs="Roboto"/>
          <w:u w:val="single"/>
        </w:rPr>
        <w:t>Individual</w:t>
      </w:r>
      <w:r>
        <w:rPr>
          <w:rFonts w:ascii="Roboto" w:hAnsi="Roboto" w:eastAsia="Roboto" w:cs="Roboto"/>
        </w:rPr>
        <w:t xml:space="preserve"> company data on cost, production, capacity (other than nameplates capacities), inventories &amp; sales</w:t>
      </w:r>
    </w:p>
    <w:p w:rsidR="001F62A8" w:rsidRDefault="009064F3" w14:paraId="13215A6E" w14:textId="77777777">
      <w:pPr>
        <w:ind w:left="720"/>
        <w:rPr>
          <w:rFonts w:ascii="Roboto" w:hAnsi="Roboto" w:eastAsia="Roboto" w:cs="Roboto"/>
        </w:rPr>
      </w:pPr>
      <w:r>
        <w:rPr>
          <w:rFonts w:ascii="Roboto" w:hAnsi="Roboto" w:eastAsia="Roboto" w:cs="Roboto"/>
        </w:rPr>
        <w:lastRenderedPageBreak/>
        <w:t xml:space="preserve"> </w:t>
      </w:r>
    </w:p>
    <w:p w:rsidR="001F62A8" w:rsidRDefault="009064F3" w14:paraId="13215A6F" w14:textId="77777777">
      <w:pPr>
        <w:ind w:left="720"/>
        <w:rPr>
          <w:rFonts w:ascii="Roboto" w:hAnsi="Roboto" w:eastAsia="Roboto" w:cs="Roboto"/>
        </w:rPr>
      </w:pPr>
      <w:r>
        <w:rPr>
          <w:rFonts w:ascii="Roboto" w:hAnsi="Roboto" w:eastAsia="Roboto" w:cs="Roboto"/>
        </w:rPr>
        <w:t>Production</w:t>
      </w:r>
    </w:p>
    <w:p w:rsidR="001F62A8" w:rsidRDefault="009064F3" w14:paraId="13215A70" w14:textId="77777777">
      <w:pPr>
        <w:numPr>
          <w:ilvl w:val="0"/>
          <w:numId w:val="4"/>
        </w:numPr>
        <w:ind w:left="1440"/>
        <w:contextualSpacing/>
        <w:rPr>
          <w:rFonts w:ascii="Roboto" w:hAnsi="Roboto" w:eastAsia="Roboto" w:cs="Roboto"/>
        </w:rPr>
      </w:pPr>
      <w:r>
        <w:rPr>
          <w:rFonts w:ascii="Roboto" w:hAnsi="Roboto" w:eastAsia="Roboto" w:cs="Roboto"/>
        </w:rPr>
        <w:t xml:space="preserve">Plans of </w:t>
      </w:r>
      <w:r>
        <w:rPr>
          <w:rFonts w:ascii="Roboto" w:hAnsi="Roboto" w:eastAsia="Roboto" w:cs="Roboto"/>
          <w:u w:val="single"/>
        </w:rPr>
        <w:t>individual</w:t>
      </w:r>
      <w:r>
        <w:rPr>
          <w:rFonts w:ascii="Roboto" w:hAnsi="Roboto" w:eastAsia="Roboto" w:cs="Roboto"/>
        </w:rPr>
        <w:t xml:space="preserve"> companies concerning the design, production, distribution or marketing of products, including proposed territories of customers</w:t>
      </w:r>
    </w:p>
    <w:p w:rsidR="001F62A8" w:rsidRDefault="009064F3" w14:paraId="13215A71" w14:textId="77777777">
      <w:pPr>
        <w:numPr>
          <w:ilvl w:val="0"/>
          <w:numId w:val="4"/>
        </w:numPr>
        <w:ind w:left="1440"/>
        <w:contextualSpacing/>
        <w:rPr>
          <w:rFonts w:ascii="Roboto" w:hAnsi="Roboto" w:eastAsia="Roboto" w:cs="Roboto"/>
        </w:rPr>
      </w:pPr>
      <w:r>
        <w:rPr>
          <w:rFonts w:ascii="Roboto" w:hAnsi="Roboto" w:eastAsia="Roboto" w:cs="Roboto"/>
          <w:u w:val="single"/>
        </w:rPr>
        <w:t>Individual</w:t>
      </w:r>
      <w:r>
        <w:rPr>
          <w:rFonts w:ascii="Roboto" w:hAnsi="Roboto" w:eastAsia="Roboto" w:cs="Roboto"/>
        </w:rPr>
        <w:t xml:space="preserve"> changes in production capacities (other than nameplates capacities) or inventories</w:t>
      </w:r>
    </w:p>
    <w:p w:rsidR="001F62A8" w:rsidRDefault="009064F3" w14:paraId="13215A72" w14:textId="77777777">
      <w:pPr>
        <w:ind w:left="720"/>
        <w:rPr>
          <w:rFonts w:ascii="Roboto" w:hAnsi="Roboto" w:eastAsia="Roboto" w:cs="Roboto"/>
        </w:rPr>
      </w:pPr>
      <w:r>
        <w:rPr>
          <w:rFonts w:ascii="Roboto" w:hAnsi="Roboto" w:eastAsia="Roboto" w:cs="Roboto"/>
        </w:rPr>
        <w:t xml:space="preserve"> </w:t>
      </w:r>
    </w:p>
    <w:p w:rsidR="001F62A8" w:rsidRDefault="009064F3" w14:paraId="13215A73" w14:textId="77777777">
      <w:pPr>
        <w:ind w:left="720"/>
        <w:rPr>
          <w:rFonts w:ascii="Roboto" w:hAnsi="Roboto" w:eastAsia="Roboto" w:cs="Roboto"/>
        </w:rPr>
      </w:pPr>
      <w:r>
        <w:rPr>
          <w:rFonts w:ascii="Roboto" w:hAnsi="Roboto" w:eastAsia="Roboto" w:cs="Roboto"/>
        </w:rPr>
        <w:t>Suppliers Prices</w:t>
      </w:r>
    </w:p>
    <w:p w:rsidR="001F62A8" w:rsidRDefault="009064F3" w14:paraId="13215A74" w14:textId="77777777">
      <w:pPr>
        <w:numPr>
          <w:ilvl w:val="0"/>
          <w:numId w:val="6"/>
        </w:numPr>
        <w:ind w:left="1440"/>
        <w:contextualSpacing/>
        <w:rPr>
          <w:rFonts w:ascii="Roboto" w:hAnsi="Roboto" w:eastAsia="Roboto" w:cs="Roboto"/>
        </w:rPr>
      </w:pPr>
      <w:r>
        <w:rPr>
          <w:rFonts w:ascii="Roboto" w:hAnsi="Roboto" w:eastAsia="Roboto" w:cs="Roboto"/>
          <w:u w:val="single"/>
        </w:rPr>
        <w:t>Individual</w:t>
      </w:r>
      <w:r>
        <w:rPr>
          <w:rFonts w:ascii="Roboto" w:hAnsi="Roboto" w:eastAsia="Roboto" w:cs="Roboto"/>
        </w:rPr>
        <w:t xml:space="preserve"> companies’ purchasing prices and policies for individual input products</w:t>
      </w:r>
    </w:p>
    <w:p w:rsidR="001F62A8" w:rsidRDefault="009064F3" w14:paraId="13215A75" w14:textId="77777777">
      <w:pPr>
        <w:numPr>
          <w:ilvl w:val="0"/>
          <w:numId w:val="6"/>
        </w:numPr>
        <w:ind w:left="1440"/>
        <w:contextualSpacing/>
        <w:rPr>
          <w:rFonts w:ascii="Roboto" w:hAnsi="Roboto" w:eastAsia="Roboto" w:cs="Roboto"/>
        </w:rPr>
      </w:pPr>
      <w:r>
        <w:rPr>
          <w:rFonts w:ascii="Roboto" w:hAnsi="Roboto" w:eastAsia="Roboto" w:cs="Roboto"/>
          <w:u w:val="single"/>
        </w:rPr>
        <w:t>Individual</w:t>
      </w:r>
      <w:r>
        <w:rPr>
          <w:rFonts w:ascii="Roboto" w:hAnsi="Roboto" w:eastAsia="Roboto" w:cs="Roboto"/>
        </w:rPr>
        <w:t xml:space="preserve"> companies’ rates or rate policies for individual shipments, including basing point systems, zone prices &amp; freight</w:t>
      </w:r>
    </w:p>
    <w:p w:rsidR="001F62A8" w:rsidRDefault="001F62A8" w14:paraId="13215A76" w14:textId="77777777">
      <w:pPr>
        <w:ind w:left="720"/>
        <w:rPr>
          <w:rFonts w:ascii="Roboto" w:hAnsi="Roboto" w:eastAsia="Roboto" w:cs="Roboto"/>
        </w:rPr>
      </w:pPr>
    </w:p>
    <w:p w:rsidR="001F62A8" w:rsidRDefault="009064F3" w14:paraId="13215A77" w14:textId="77777777">
      <w:pPr>
        <w:ind w:left="720"/>
        <w:rPr>
          <w:rFonts w:ascii="Roboto" w:hAnsi="Roboto" w:eastAsia="Roboto" w:cs="Roboto"/>
        </w:rPr>
      </w:pPr>
      <w:r>
        <w:rPr>
          <w:rFonts w:ascii="Roboto" w:hAnsi="Roboto" w:eastAsia="Roboto" w:cs="Roboto"/>
        </w:rPr>
        <w:t>Strategic Decisions</w:t>
      </w:r>
    </w:p>
    <w:p w:rsidR="001F62A8" w:rsidRDefault="009064F3" w14:paraId="13215A78" w14:textId="77777777">
      <w:pPr>
        <w:numPr>
          <w:ilvl w:val="0"/>
          <w:numId w:val="3"/>
        </w:numPr>
        <w:ind w:left="1440"/>
        <w:contextualSpacing/>
        <w:rPr>
          <w:rFonts w:ascii="Roboto" w:hAnsi="Roboto" w:eastAsia="Roboto" w:cs="Roboto"/>
        </w:rPr>
      </w:pPr>
      <w:r>
        <w:rPr>
          <w:rFonts w:ascii="Roboto" w:hAnsi="Roboto" w:eastAsia="Roboto" w:cs="Roboto"/>
          <w:u w:val="single"/>
        </w:rPr>
        <w:t>Individual</w:t>
      </w:r>
      <w:r>
        <w:rPr>
          <w:rFonts w:ascii="Roboto" w:hAnsi="Roboto" w:eastAsia="Roboto" w:cs="Roboto"/>
        </w:rPr>
        <w:t xml:space="preserve"> company bids on contracts for products</w:t>
      </w:r>
    </w:p>
    <w:p w:rsidR="001F62A8" w:rsidRDefault="009064F3" w14:paraId="13215A79" w14:textId="77777777">
      <w:pPr>
        <w:numPr>
          <w:ilvl w:val="0"/>
          <w:numId w:val="3"/>
        </w:numPr>
        <w:ind w:left="1440"/>
        <w:contextualSpacing/>
        <w:rPr>
          <w:rFonts w:ascii="Roboto" w:hAnsi="Roboto" w:eastAsia="Roboto" w:cs="Roboto"/>
        </w:rPr>
      </w:pPr>
      <w:r>
        <w:rPr>
          <w:rFonts w:ascii="Roboto" w:hAnsi="Roboto" w:eastAsia="Roboto" w:cs="Roboto"/>
          <w:u w:val="single"/>
        </w:rPr>
        <w:t>Individual</w:t>
      </w:r>
      <w:r>
        <w:rPr>
          <w:rFonts w:ascii="Roboto" w:hAnsi="Roboto" w:eastAsia="Roboto" w:cs="Roboto"/>
        </w:rPr>
        <w:t xml:space="preserve"> company procedures for responding to bid invitations</w:t>
      </w:r>
    </w:p>
    <w:p w:rsidR="001F62A8" w:rsidRDefault="009064F3" w14:paraId="13215A7A" w14:textId="77777777">
      <w:pPr>
        <w:numPr>
          <w:ilvl w:val="0"/>
          <w:numId w:val="3"/>
        </w:numPr>
        <w:ind w:left="1440"/>
        <w:contextualSpacing/>
        <w:rPr>
          <w:rFonts w:ascii="Roboto" w:hAnsi="Roboto" w:eastAsia="Roboto" w:cs="Roboto"/>
        </w:rPr>
      </w:pPr>
      <w:r>
        <w:rPr>
          <w:rFonts w:ascii="Roboto" w:hAnsi="Roboto" w:eastAsia="Roboto" w:cs="Roboto"/>
        </w:rPr>
        <w:t xml:space="preserve">Matters relating to actual or potential </w:t>
      </w:r>
      <w:r>
        <w:rPr>
          <w:rFonts w:ascii="Roboto" w:hAnsi="Roboto" w:eastAsia="Roboto" w:cs="Roboto"/>
          <w:u w:val="single"/>
        </w:rPr>
        <w:t>individual</w:t>
      </w:r>
      <w:r>
        <w:rPr>
          <w:rFonts w:ascii="Roboto" w:hAnsi="Roboto" w:eastAsia="Roboto" w:cs="Roboto"/>
        </w:rPr>
        <w:t xml:space="preserve"> suppliers or customers that might have the effect of excluding them from any market or influencing the business contact of firms towards them</w:t>
      </w:r>
    </w:p>
    <w:p w:rsidR="001F62A8" w:rsidRDefault="009064F3" w14:paraId="13215A7B" w14:textId="77777777">
      <w:pPr>
        <w:numPr>
          <w:ilvl w:val="0"/>
          <w:numId w:val="3"/>
        </w:numPr>
        <w:ind w:left="1440"/>
        <w:contextualSpacing/>
        <w:rPr>
          <w:rFonts w:ascii="Roboto" w:hAnsi="Roboto" w:eastAsia="Roboto" w:cs="Roboto"/>
        </w:rPr>
      </w:pPr>
      <w:r>
        <w:rPr>
          <w:rFonts w:ascii="Roboto" w:hAnsi="Roboto" w:eastAsia="Roboto" w:cs="Roboto"/>
          <w:u w:val="single"/>
        </w:rPr>
        <w:t>Blacklisting or boycotting</w:t>
      </w:r>
      <w:r>
        <w:rPr>
          <w:rFonts w:ascii="Roboto" w:hAnsi="Roboto" w:eastAsia="Roboto" w:cs="Roboto"/>
        </w:rPr>
        <w:t xml:space="preserve"> of customers or suppliers</w:t>
      </w:r>
    </w:p>
    <w:p w:rsidR="001F62A8" w:rsidRDefault="001F62A8" w14:paraId="13215A7C" w14:textId="77777777">
      <w:pPr>
        <w:rPr>
          <w:rFonts w:ascii="Roboto" w:hAnsi="Roboto" w:eastAsia="Roboto" w:cs="Roboto"/>
        </w:rPr>
      </w:pPr>
    </w:p>
    <w:p w:rsidR="001F62A8" w:rsidRDefault="001F62A8" w14:paraId="13215A7D" w14:textId="77777777">
      <w:pPr>
        <w:rPr>
          <w:rFonts w:ascii="Roboto" w:hAnsi="Roboto" w:eastAsia="Roboto" w:cs="Roboto"/>
        </w:rPr>
      </w:pPr>
    </w:p>
    <w:p w:rsidR="001F62A8" w:rsidRDefault="009064F3" w14:paraId="13215A7E" w14:textId="77777777">
      <w:pPr>
        <w:numPr>
          <w:ilvl w:val="0"/>
          <w:numId w:val="7"/>
        </w:numPr>
        <w:contextualSpacing/>
        <w:rPr>
          <w:rFonts w:ascii="Roboto" w:hAnsi="Roboto" w:eastAsia="Roboto" w:cs="Roboto"/>
          <w:b/>
        </w:rPr>
      </w:pPr>
      <w:r>
        <w:rPr>
          <w:rFonts w:ascii="Roboto" w:hAnsi="Roboto" w:eastAsia="Roboto" w:cs="Roboto"/>
          <w:b/>
        </w:rPr>
        <w:t>Miscellaneous</w:t>
      </w:r>
    </w:p>
    <w:p w:rsidR="001F62A8" w:rsidRDefault="009064F3" w14:paraId="13215A7F" w14:textId="77777777">
      <w:pPr>
        <w:rPr>
          <w:rFonts w:ascii="Roboto" w:hAnsi="Roboto" w:eastAsia="Roboto" w:cs="Roboto"/>
        </w:rPr>
      </w:pPr>
      <w:r>
        <w:rPr>
          <w:rFonts w:ascii="Roboto" w:hAnsi="Roboto" w:eastAsia="Roboto" w:cs="Roboto"/>
        </w:rPr>
        <w:t>The Customer warrants that the person signing this Agreement on behalf of the Company has all necessary permissions to commit the Customer to the obligations herein.</w:t>
      </w:r>
    </w:p>
    <w:p w:rsidR="001F62A8" w:rsidRDefault="001F62A8" w14:paraId="13215A80" w14:textId="77777777">
      <w:pPr>
        <w:rPr>
          <w:rFonts w:ascii="Roboto" w:hAnsi="Roboto" w:eastAsia="Roboto" w:cs="Roboto"/>
        </w:rPr>
      </w:pPr>
    </w:p>
    <w:p w:rsidR="001F62A8" w:rsidRDefault="009064F3" w14:paraId="13215A81" w14:textId="77777777">
      <w:pPr>
        <w:rPr>
          <w:rFonts w:ascii="Roboto" w:hAnsi="Roboto" w:eastAsia="Roboto" w:cs="Roboto"/>
        </w:rPr>
      </w:pPr>
      <w:r>
        <w:rPr>
          <w:rFonts w:ascii="Roboto" w:hAnsi="Roboto" w:eastAsia="Roboto" w:cs="Roboto"/>
        </w:rPr>
        <w:t>This agreement and the Parties rights and obligations following from this Agreement shall be governed by Norwegian Law, with Oslo District Court as the legal venue.</w:t>
      </w:r>
    </w:p>
    <w:p w:rsidR="001F62A8" w:rsidRDefault="001F62A8" w14:paraId="13215A82" w14:textId="77777777">
      <w:pPr>
        <w:rPr>
          <w:rFonts w:ascii="Roboto" w:hAnsi="Roboto" w:eastAsia="Roboto" w:cs="Roboto"/>
        </w:rPr>
      </w:pPr>
    </w:p>
    <w:p w:rsidR="001F62A8" w:rsidRDefault="009064F3" w14:paraId="13215A83" w14:textId="77777777">
      <w:pPr>
        <w:rPr>
          <w:rFonts w:ascii="Roboto" w:hAnsi="Roboto" w:eastAsia="Roboto" w:cs="Roboto"/>
          <w:highlight w:val="yellow"/>
        </w:rPr>
      </w:pPr>
      <w:r>
        <w:rPr>
          <w:rFonts w:ascii="Roboto" w:hAnsi="Roboto" w:eastAsia="Roboto" w:cs="Roboto"/>
        </w:rPr>
        <w:t xml:space="preserve">This Agreement shall be effective from the date the Customer signs the </w:t>
      </w:r>
      <w:proofErr w:type="gramStart"/>
      <w:r>
        <w:rPr>
          <w:rFonts w:ascii="Roboto" w:hAnsi="Roboto" w:eastAsia="Roboto" w:cs="Roboto"/>
        </w:rPr>
        <w:t>Agreement, and</w:t>
      </w:r>
      <w:proofErr w:type="gramEnd"/>
      <w:r>
        <w:rPr>
          <w:rFonts w:ascii="Roboto" w:hAnsi="Roboto" w:eastAsia="Roboto" w:cs="Roboto"/>
        </w:rPr>
        <w:t xml:space="preserve"> shall remain effective 1 year.  </w:t>
      </w:r>
    </w:p>
    <w:p w:rsidR="001F62A8" w:rsidRDefault="001F62A8" w14:paraId="13215A84" w14:textId="77777777">
      <w:pPr>
        <w:rPr>
          <w:rFonts w:ascii="Roboto" w:hAnsi="Roboto" w:eastAsia="Roboto" w:cs="Roboto"/>
          <w:highlight w:val="yellow"/>
        </w:rPr>
      </w:pPr>
    </w:p>
    <w:p w:rsidR="001F62A8" w:rsidRDefault="009064F3" w14:paraId="13215A85" w14:textId="77777777">
      <w:pPr>
        <w:rPr>
          <w:rFonts w:ascii="Roboto" w:hAnsi="Roboto" w:eastAsia="Roboto" w:cs="Roboto"/>
        </w:rPr>
      </w:pPr>
      <w:r>
        <w:rPr>
          <w:rFonts w:ascii="Roboto" w:hAnsi="Roboto" w:eastAsia="Roboto" w:cs="Roboto"/>
        </w:rPr>
        <w:t>The Parties obligations stated in Section 3 (Confidentiality) shall remain in force for 10 years after the end of the Participation.</w:t>
      </w:r>
    </w:p>
    <w:p w:rsidR="001F62A8" w:rsidRDefault="001F62A8" w14:paraId="13215A86" w14:textId="77777777">
      <w:pPr>
        <w:rPr>
          <w:rFonts w:ascii="Roboto" w:hAnsi="Roboto" w:eastAsia="Roboto" w:cs="Roboto"/>
        </w:rPr>
      </w:pPr>
    </w:p>
    <w:p w:rsidR="001F62A8" w:rsidRDefault="001F62A8" w14:paraId="13215A87" w14:textId="77777777">
      <w:pPr>
        <w:rPr>
          <w:rFonts w:ascii="Roboto" w:hAnsi="Roboto" w:eastAsia="Roboto" w:cs="Roboto"/>
        </w:rPr>
      </w:pPr>
    </w:p>
    <w:p w:rsidR="001F62A8" w:rsidRDefault="001F62A8" w14:paraId="13215A88" w14:textId="77777777">
      <w:pPr>
        <w:rPr>
          <w:rFonts w:ascii="Roboto" w:hAnsi="Roboto" w:eastAsia="Roboto" w:cs="Roboto"/>
        </w:rPr>
      </w:pPr>
    </w:p>
    <w:sectPr w:rsidR="001F62A8">
      <w:headerReference w:type="default" r:id="rId7"/>
      <w:pgSz w:w="11900" w:h="16840" w:orient="portrait"/>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1701" w:rsidRDefault="00101701" w14:paraId="72D36F0F" w14:textId="77777777">
      <w:r>
        <w:separator/>
      </w:r>
    </w:p>
  </w:endnote>
  <w:endnote w:type="continuationSeparator" w:id="0">
    <w:p w:rsidR="00101701" w:rsidRDefault="00101701" w14:paraId="428F1E8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0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1701" w:rsidRDefault="00101701" w14:paraId="319969BA" w14:textId="77777777">
      <w:r>
        <w:separator/>
      </w:r>
    </w:p>
  </w:footnote>
  <w:footnote w:type="continuationSeparator" w:id="0">
    <w:p w:rsidR="00101701" w:rsidRDefault="00101701" w14:paraId="0DC0E60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1F62A8" w:rsidRDefault="009064F3" w14:paraId="13215AB2" w14:textId="77777777">
    <w:pPr>
      <w:tabs>
        <w:tab w:val="center" w:pos="4536"/>
        <w:tab w:val="right" w:pos="9072"/>
      </w:tabs>
      <w:jc w:val="center"/>
    </w:pPr>
    <w:r>
      <w:rPr>
        <w:noProof/>
      </w:rPr>
      <w:drawing>
        <wp:inline distT="0" distB="0" distL="0" distR="0" wp14:anchorId="13215AB5" wp14:editId="13215AB6">
          <wp:extent cx="1825971" cy="346935"/>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825971" cy="346935"/>
                  </a:xfrm>
                  <a:prstGeom prst="rect">
                    <a:avLst/>
                  </a:prstGeom>
                  <a:ln/>
                </pic:spPr>
              </pic:pic>
            </a:graphicData>
          </a:graphic>
        </wp:inline>
      </w:drawing>
    </w:r>
  </w:p>
  <w:p w:rsidR="001F62A8" w:rsidRDefault="001F62A8" w14:paraId="13215AB3" w14:textId="77777777">
    <w:pPr>
      <w:tabs>
        <w:tab w:val="center" w:pos="4536"/>
        <w:tab w:val="right" w:pos="9072"/>
      </w:tabs>
      <w:jc w:val="center"/>
    </w:pPr>
  </w:p>
  <w:p w:rsidR="001F62A8" w:rsidRDefault="001F62A8" w14:paraId="13215AB4" w14:textId="77777777">
    <w:pPr>
      <w:tabs>
        <w:tab w:val="center" w:pos="4536"/>
        <w:tab w:val="right" w:pos="9072"/>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1">
    <w:nsid w:val="2fcf49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c9d88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30503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833CFC"/>
    <w:multiLevelType w:val="multilevel"/>
    <w:tmpl w:val="A6E08F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9E39AB"/>
    <w:multiLevelType w:val="multilevel"/>
    <w:tmpl w:val="0A7CB5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F076D7D"/>
    <w:multiLevelType w:val="multilevel"/>
    <w:tmpl w:val="57C0DC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96F15E8"/>
    <w:multiLevelType w:val="multilevel"/>
    <w:tmpl w:val="3E2473C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494"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B543A2A"/>
    <w:multiLevelType w:val="multilevel"/>
    <w:tmpl w:val="283AB5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9B67641"/>
    <w:multiLevelType w:val="multilevel"/>
    <w:tmpl w:val="E7ECC5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F0E627C"/>
    <w:multiLevelType w:val="multilevel"/>
    <w:tmpl w:val="CFF0A5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F3075E8"/>
    <w:multiLevelType w:val="multilevel"/>
    <w:tmpl w:val="13A01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2702E9B"/>
    <w:multiLevelType w:val="multilevel"/>
    <w:tmpl w:val="5F8CF8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2">
    <w:abstractNumId w:val="11"/>
  </w:num>
  <w:num w:numId="11">
    <w:abstractNumId w:val="10"/>
  </w:num>
  <w:num w:numId="10">
    <w:abstractNumId w:val="9"/>
  </w:num>
  <w:num w:numId="1">
    <w:abstractNumId w:val="0"/>
  </w:num>
  <w:num w:numId="2">
    <w:abstractNumId w:val="6"/>
  </w:num>
  <w:num w:numId="3">
    <w:abstractNumId w:val="7"/>
  </w:num>
  <w:num w:numId="4">
    <w:abstractNumId w:val="5"/>
  </w:num>
  <w:num w:numId="5">
    <w:abstractNumId w:val="1"/>
  </w:num>
  <w:num w:numId="6">
    <w:abstractNumId w:val="8"/>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yNDS2MDKyANLmJqZG5ko6SsGpxcWZ+XkgBca1AJOIqu4sAAAA"/>
  </w:docVars>
  <w:rsids>
    <w:rsidRoot w:val="001F62A8"/>
    <w:rsid w:val="00101701"/>
    <w:rsid w:val="00130485"/>
    <w:rsid w:val="001F62A8"/>
    <w:rsid w:val="0039071F"/>
    <w:rsid w:val="00647690"/>
    <w:rsid w:val="008A17DC"/>
    <w:rsid w:val="009064F3"/>
    <w:rsid w:val="00A9668E"/>
    <w:rsid w:val="00B010CA"/>
    <w:rsid w:val="00BB7449"/>
    <w:rsid w:val="00BF16F7"/>
    <w:rsid w:val="00CA78E4"/>
    <w:rsid w:val="05E8FF6D"/>
    <w:rsid w:val="34C9E247"/>
    <w:rsid w:val="3A4D4E5E"/>
    <w:rsid w:val="3A4D4E5E"/>
    <w:rsid w:val="40A36785"/>
    <w:rsid w:val="50117DE1"/>
    <w:rsid w:val="6AA91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159EF"/>
  <w15:docId w15:val="{607FF674-2BAE-4AB9-BED9-28998AD75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Calibri" w:cs="Calibri"/>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23C7993D07C046A51739B7EEEF1C6D" ma:contentTypeVersion="21" ma:contentTypeDescription="Create a new document." ma:contentTypeScope="" ma:versionID="c2a16e943989f344a1d390841a533f62">
  <xsd:schema xmlns:xsd="http://www.w3.org/2001/XMLSchema" xmlns:xs="http://www.w3.org/2001/XMLSchema" xmlns:p="http://schemas.microsoft.com/office/2006/metadata/properties" xmlns:ns2="c1d5dea3-346d-452c-9850-d49cb8ddcf89" xmlns:ns3="b4d1c3be-5b25-4be4-8a5c-7f940c6c4823" targetNamespace="http://schemas.microsoft.com/office/2006/metadata/properties" ma:root="true" ma:fieldsID="2909ba95b0022e72a7af30609f88fc0a" ns2:_="" ns3:_="">
    <xsd:import namespace="c1d5dea3-346d-452c-9850-d49cb8ddcf89"/>
    <xsd:import namespace="b4d1c3be-5b25-4be4-8a5c-7f940c6c48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Date" minOccurs="0"/>
                <xsd:element ref="ns2:Info"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d5dea3-346d-452c-9850-d49cb8ddcf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Date" ma:index="19" nillable="true" ma:displayName="Date" ma:format="DateOnly" ma:internalName="Date">
      <xsd:simpleType>
        <xsd:restriction base="dms:DateTime"/>
      </xsd:simpleType>
    </xsd:element>
    <xsd:element name="Info" ma:index="20" nillable="true" ma:displayName="Info" ma:default="Template. Must be edited in the app." ma:description="Describe the document" ma:format="Dropdown" ma:internalName="Info">
      <xsd:simpleType>
        <xsd:restriction base="dms:Text">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3c17140-f64b-4d4b-834b-74a9a054d38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4d1c3be-5b25-4be4-8a5c-7f940c6c482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f3829f9-189e-4e5e-8a43-34be6214849b}" ma:internalName="TaxCatchAll" ma:showField="CatchAllData" ma:web="b4d1c3be-5b25-4be4-8a5c-7f940c6c48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4d1c3be-5b25-4be4-8a5c-7f940c6c4823" xsi:nil="true"/>
    <Info xmlns="c1d5dea3-346d-452c-9850-d49cb8ddcf89">Template. Must be edited in the app.</Info>
    <Date xmlns="c1d5dea3-346d-452c-9850-d49cb8ddcf89" xsi:nil="true"/>
    <lcf76f155ced4ddcb4097134ff3c332f xmlns="c1d5dea3-346d-452c-9850-d49cb8ddcf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BB3A6F6-64AC-4895-B3D8-1E270E652586}"/>
</file>

<file path=customXml/itemProps2.xml><?xml version="1.0" encoding="utf-8"?>
<ds:datastoreItem xmlns:ds="http://schemas.openxmlformats.org/officeDocument/2006/customXml" ds:itemID="{149159C8-D28D-4E4E-857C-26ED6CE3B46F}"/>
</file>

<file path=customXml/itemProps3.xml><?xml version="1.0" encoding="utf-8"?>
<ds:datastoreItem xmlns:ds="http://schemas.openxmlformats.org/officeDocument/2006/customXml" ds:itemID="{7B6243B9-4059-4F9D-9EDA-E5C41E2A01C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Anca Cioaca</cp:lastModifiedBy>
  <cp:revision>10</cp:revision>
  <dcterms:created xsi:type="dcterms:W3CDTF">2019-08-27T12:24:00Z</dcterms:created>
  <dcterms:modified xsi:type="dcterms:W3CDTF">2022-06-22T14:54:00Z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0x0101008F23C7993D07C046A51739B7EEEF1C6D</vt:lpwstr>
  </property>
  <property fmtid="{D5CDD505-2E9C-101B-9397-08002B2CF9AE}" pid="3" name="MediaServiceImageTags">
    <vt:lpwstr/>
  </property>
</Properties>
</file>